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spacing w:line="360" w:lineRule="auto"/>
        <w:jc w:val="center"/>
        <w:rPr>
          <w:rFonts w:ascii="宋体" w:hAnsi="宋体" w:cs="Arial"/>
          <w:b/>
          <w:szCs w:val="22"/>
          <w:lang w:eastAsia="zh-CN"/>
        </w:rPr>
      </w:pPr>
    </w:p>
    <w:p>
      <w:pPr>
        <w:spacing w:line="360" w:lineRule="auto"/>
        <w:ind w:firstLine="442" w:firstLineChars="200"/>
        <w:jc w:val="center"/>
        <w:rPr>
          <w:rFonts w:ascii="宋体" w:hAnsi="宋体"/>
          <w:b/>
          <w:szCs w:val="22"/>
          <w:lang w:eastAsia="zh-CN"/>
        </w:rPr>
      </w:pPr>
    </w:p>
    <w:p>
      <w:pPr>
        <w:spacing w:line="360" w:lineRule="auto"/>
        <w:ind w:firstLine="442" w:firstLineChars="200"/>
        <w:jc w:val="center"/>
        <w:rPr>
          <w:rFonts w:ascii="宋体" w:hAnsi="宋体"/>
          <w:b/>
          <w:szCs w:val="22"/>
          <w:lang w:eastAsia="zh-CN"/>
        </w:rPr>
      </w:pPr>
    </w:p>
    <w:p>
      <w:pPr>
        <w:spacing w:line="360" w:lineRule="auto"/>
        <w:ind w:firstLine="442" w:firstLineChars="200"/>
        <w:jc w:val="center"/>
        <w:rPr>
          <w:rFonts w:ascii="宋体" w:hAnsi="宋体"/>
          <w:b/>
          <w:szCs w:val="22"/>
          <w:lang w:eastAsia="zh-CN"/>
        </w:rPr>
      </w:pPr>
    </w:p>
    <w:p>
      <w:pPr>
        <w:spacing w:line="360" w:lineRule="auto"/>
        <w:ind w:firstLine="442" w:firstLineChars="200"/>
        <w:jc w:val="center"/>
        <w:rPr>
          <w:rFonts w:ascii="宋体" w:hAnsi="宋体"/>
          <w:b/>
          <w:szCs w:val="22"/>
          <w:lang w:eastAsia="zh-CN"/>
        </w:rPr>
      </w:pPr>
    </w:p>
    <w:p>
      <w:pPr>
        <w:spacing w:line="360" w:lineRule="auto"/>
        <w:ind w:firstLine="723" w:firstLineChars="200"/>
        <w:jc w:val="center"/>
        <w:rPr>
          <w:rFonts w:ascii="宋体" w:hAnsi="宋体"/>
          <w:b/>
          <w:sz w:val="36"/>
          <w:szCs w:val="36"/>
          <w:lang w:eastAsia="zh-CN"/>
        </w:rPr>
      </w:pPr>
      <w:r>
        <w:rPr>
          <w:rFonts w:hint="eastAsia" w:ascii="宋体" w:hAnsi="宋体"/>
          <w:b/>
          <w:sz w:val="36"/>
          <w:szCs w:val="36"/>
          <w:lang w:eastAsia="zh-CN"/>
        </w:rPr>
        <w:t>万葵稳健1号基金</w:t>
      </w:r>
    </w:p>
    <w:p>
      <w:pPr>
        <w:spacing w:line="360" w:lineRule="auto"/>
        <w:ind w:firstLine="723" w:firstLineChars="200"/>
        <w:jc w:val="center"/>
        <w:rPr>
          <w:rFonts w:ascii="宋体" w:hAnsi="宋体"/>
          <w:b/>
          <w:sz w:val="36"/>
          <w:szCs w:val="36"/>
          <w:lang w:eastAsia="zh-CN"/>
        </w:rPr>
      </w:pPr>
      <w:r>
        <w:rPr>
          <w:rFonts w:hint="eastAsia" w:ascii="宋体" w:hAnsi="宋体"/>
          <w:b/>
          <w:sz w:val="36"/>
          <w:szCs w:val="36"/>
          <w:lang w:eastAsia="zh-CN"/>
        </w:rPr>
        <w:t>清算报告</w:t>
      </w:r>
    </w:p>
    <w:p>
      <w:pPr>
        <w:spacing w:line="360" w:lineRule="auto"/>
        <w:ind w:firstLine="723" w:firstLineChars="200"/>
        <w:jc w:val="center"/>
        <w:rPr>
          <w:rFonts w:ascii="宋体" w:hAnsi="宋体"/>
          <w:b/>
          <w:sz w:val="36"/>
          <w:szCs w:val="36"/>
          <w:lang w:eastAsia="zh-CN"/>
        </w:rPr>
      </w:pPr>
    </w:p>
    <w:p>
      <w:pPr>
        <w:pStyle w:val="19"/>
        <w:spacing w:line="360" w:lineRule="auto"/>
        <w:jc w:val="center"/>
        <w:rPr>
          <w:rFonts w:ascii="宋体" w:hAnsi="宋体" w:cs="Arial"/>
          <w:b/>
          <w:szCs w:val="22"/>
          <w:lang w:eastAsia="zh-CN"/>
        </w:rPr>
      </w:pPr>
    </w:p>
    <w:p>
      <w:pPr>
        <w:pStyle w:val="19"/>
        <w:spacing w:line="360" w:lineRule="auto"/>
        <w:jc w:val="center"/>
        <w:rPr>
          <w:rFonts w:ascii="宋体" w:hAnsi="宋体" w:cs="Arial"/>
          <w:b/>
          <w:szCs w:val="22"/>
          <w:lang w:eastAsia="zh-CN"/>
        </w:rPr>
      </w:pPr>
    </w:p>
    <w:p>
      <w:pPr>
        <w:pStyle w:val="19"/>
        <w:spacing w:line="360" w:lineRule="auto"/>
        <w:jc w:val="center"/>
        <w:rPr>
          <w:rFonts w:ascii="宋体" w:hAnsi="宋体" w:cs="Arial"/>
          <w:b/>
          <w:szCs w:val="22"/>
          <w:lang w:eastAsia="zh-CN"/>
        </w:rPr>
      </w:pPr>
    </w:p>
    <w:p>
      <w:pPr>
        <w:pStyle w:val="19"/>
        <w:spacing w:line="360" w:lineRule="auto"/>
        <w:jc w:val="center"/>
        <w:rPr>
          <w:rFonts w:ascii="宋体" w:hAnsi="宋体" w:cs="Arial"/>
          <w:b/>
          <w:szCs w:val="22"/>
          <w:lang w:eastAsia="zh-CN"/>
        </w:rPr>
      </w:pPr>
    </w:p>
    <w:p>
      <w:pPr>
        <w:pStyle w:val="19"/>
        <w:spacing w:line="360" w:lineRule="auto"/>
        <w:jc w:val="center"/>
        <w:rPr>
          <w:rFonts w:ascii="宋体" w:hAnsi="宋体" w:cs="Arial"/>
          <w:b/>
          <w:szCs w:val="22"/>
          <w:lang w:eastAsia="zh-CN"/>
        </w:rPr>
      </w:pPr>
    </w:p>
    <w:p>
      <w:pPr>
        <w:pStyle w:val="19"/>
        <w:spacing w:line="360" w:lineRule="auto"/>
        <w:jc w:val="center"/>
        <w:rPr>
          <w:rFonts w:ascii="宋体" w:hAnsi="宋体" w:cs="Arial"/>
          <w:b/>
          <w:szCs w:val="22"/>
          <w:lang w:eastAsia="zh-CN"/>
        </w:rPr>
      </w:pPr>
    </w:p>
    <w:p>
      <w:pPr>
        <w:pStyle w:val="19"/>
        <w:spacing w:line="360" w:lineRule="auto"/>
        <w:jc w:val="center"/>
        <w:rPr>
          <w:rFonts w:ascii="宋体" w:hAnsi="宋体" w:cs="Arial"/>
          <w:b/>
          <w:szCs w:val="22"/>
          <w:lang w:eastAsia="zh-CN"/>
        </w:rPr>
      </w:pPr>
    </w:p>
    <w:p>
      <w:pPr>
        <w:pStyle w:val="19"/>
        <w:spacing w:line="360" w:lineRule="auto"/>
        <w:jc w:val="center"/>
        <w:rPr>
          <w:rFonts w:ascii="宋体" w:hAnsi="宋体" w:cs="Arial"/>
          <w:b/>
          <w:szCs w:val="22"/>
          <w:lang w:eastAsia="zh-CN"/>
        </w:rPr>
      </w:pPr>
    </w:p>
    <w:p>
      <w:pPr>
        <w:pStyle w:val="19"/>
        <w:spacing w:line="360" w:lineRule="auto"/>
        <w:jc w:val="center"/>
        <w:rPr>
          <w:rFonts w:ascii="宋体" w:hAnsi="宋体" w:cs="Arial"/>
          <w:b/>
          <w:szCs w:val="22"/>
          <w:lang w:eastAsia="zh-CN"/>
        </w:rPr>
      </w:pPr>
    </w:p>
    <w:p>
      <w:pPr>
        <w:pStyle w:val="19"/>
        <w:spacing w:line="360" w:lineRule="auto"/>
        <w:jc w:val="center"/>
        <w:rPr>
          <w:rFonts w:ascii="宋体" w:hAnsi="宋体" w:cs="Arial"/>
          <w:b/>
          <w:szCs w:val="22"/>
          <w:lang w:eastAsia="zh-CN"/>
        </w:rPr>
      </w:pPr>
    </w:p>
    <w:p>
      <w:pPr>
        <w:pStyle w:val="19"/>
        <w:spacing w:line="360" w:lineRule="auto"/>
        <w:jc w:val="center"/>
        <w:rPr>
          <w:rFonts w:ascii="宋体" w:hAnsi="宋体" w:cs="Arial"/>
          <w:b/>
          <w:szCs w:val="22"/>
          <w:lang w:eastAsia="zh-CN"/>
        </w:rPr>
      </w:pPr>
    </w:p>
    <w:p>
      <w:pPr>
        <w:pStyle w:val="19"/>
        <w:spacing w:line="360" w:lineRule="auto"/>
        <w:jc w:val="center"/>
        <w:rPr>
          <w:rFonts w:ascii="宋体" w:hAnsi="宋体" w:cs="Arial"/>
          <w:b/>
          <w:szCs w:val="22"/>
          <w:lang w:eastAsia="zh-CN"/>
        </w:rPr>
      </w:pPr>
    </w:p>
    <w:p>
      <w:pPr>
        <w:pStyle w:val="19"/>
        <w:spacing w:line="360" w:lineRule="auto"/>
        <w:jc w:val="center"/>
        <w:rPr>
          <w:rFonts w:ascii="宋体" w:hAnsi="宋体" w:cs="Arial"/>
          <w:b/>
          <w:szCs w:val="22"/>
          <w:lang w:eastAsia="zh-CN"/>
        </w:rPr>
      </w:pPr>
    </w:p>
    <w:p>
      <w:pPr>
        <w:pStyle w:val="19"/>
        <w:spacing w:line="360" w:lineRule="auto"/>
        <w:jc w:val="center"/>
        <w:rPr>
          <w:rFonts w:ascii="宋体" w:hAnsi="宋体" w:cs="Arial"/>
          <w:b/>
          <w:szCs w:val="22"/>
          <w:lang w:eastAsia="zh-CN"/>
        </w:rPr>
      </w:pPr>
    </w:p>
    <w:p>
      <w:pPr>
        <w:pStyle w:val="19"/>
        <w:spacing w:line="360" w:lineRule="auto"/>
        <w:jc w:val="center"/>
        <w:rPr>
          <w:rFonts w:ascii="宋体" w:hAnsi="宋体" w:cs="Arial"/>
          <w:b/>
          <w:szCs w:val="22"/>
          <w:lang w:eastAsia="zh-CN"/>
        </w:rPr>
      </w:pPr>
    </w:p>
    <w:p>
      <w:pPr>
        <w:pStyle w:val="19"/>
        <w:spacing w:line="360" w:lineRule="auto"/>
        <w:jc w:val="center"/>
        <w:rPr>
          <w:rFonts w:ascii="宋体" w:hAnsi="宋体" w:cs="Arial"/>
          <w:b/>
          <w:szCs w:val="22"/>
          <w:lang w:eastAsia="zh-CN"/>
        </w:rPr>
      </w:pPr>
    </w:p>
    <w:p>
      <w:pPr>
        <w:spacing w:line="360" w:lineRule="auto"/>
        <w:ind w:firstLine="2670" w:firstLineChars="1209"/>
        <w:rPr>
          <w:rFonts w:ascii="宋体" w:hAnsi="宋体"/>
          <w:b/>
          <w:kern w:val="2"/>
          <w:szCs w:val="22"/>
          <w:lang w:eastAsia="zh-CN"/>
        </w:rPr>
      </w:pPr>
      <w:r>
        <w:rPr>
          <w:rFonts w:hint="eastAsia" w:ascii="宋体" w:hAnsi="宋体"/>
          <w:b/>
          <w:kern w:val="2"/>
          <w:szCs w:val="22"/>
          <w:lang w:eastAsia="zh-CN"/>
        </w:rPr>
        <w:t>管理人：</w:t>
      </w:r>
      <w:r>
        <w:rPr>
          <w:rFonts w:hint="eastAsia" w:ascii="宋体" w:hAnsi="宋体"/>
          <w:b/>
          <w:szCs w:val="21"/>
          <w:lang w:eastAsia="zh-CN"/>
        </w:rPr>
        <w:t>东莞市万葵资产管理有限公司</w:t>
      </w:r>
    </w:p>
    <w:p>
      <w:pPr>
        <w:spacing w:line="360" w:lineRule="auto"/>
        <w:ind w:firstLine="2670" w:firstLineChars="1209"/>
        <w:rPr>
          <w:rFonts w:ascii="宋体" w:hAnsi="宋体"/>
          <w:b/>
          <w:kern w:val="2"/>
          <w:szCs w:val="22"/>
          <w:lang w:eastAsia="zh-CN"/>
        </w:rPr>
      </w:pPr>
      <w:r>
        <w:rPr>
          <w:rFonts w:hint="eastAsia" w:ascii="宋体" w:hAnsi="宋体"/>
          <w:b/>
          <w:kern w:val="2"/>
          <w:szCs w:val="22"/>
          <w:lang w:eastAsia="zh-CN"/>
        </w:rPr>
        <w:t>托管人：招商证券股份有限公司</w:t>
      </w:r>
    </w:p>
    <w:p>
      <w:pPr>
        <w:widowControl/>
        <w:spacing w:line="360" w:lineRule="auto"/>
        <w:jc w:val="left"/>
        <w:rPr>
          <w:rFonts w:ascii="宋体" w:hAnsi="宋体" w:cs="Arial"/>
          <w:szCs w:val="22"/>
          <w:lang w:eastAsia="zh-CN"/>
        </w:rPr>
      </w:pPr>
      <w:r>
        <w:rPr>
          <w:rFonts w:ascii="宋体" w:hAnsi="宋体" w:cs="Arial"/>
          <w:szCs w:val="22"/>
          <w:lang w:eastAsia="zh-CN"/>
        </w:rPr>
        <w:br w:type="page"/>
      </w:r>
    </w:p>
    <w:p>
      <w:pPr>
        <w:pStyle w:val="2"/>
        <w:numPr>
          <w:ilvl w:val="0"/>
          <w:numId w:val="1"/>
        </w:numPr>
        <w:spacing w:before="0" w:after="0" w:line="360" w:lineRule="auto"/>
        <w:rPr>
          <w:rFonts w:ascii="宋体" w:hAnsi="宋体"/>
          <w:sz w:val="22"/>
          <w:szCs w:val="22"/>
          <w:highlight w:val="none"/>
          <w:lang w:eastAsia="zh-CN"/>
        </w:rPr>
      </w:pPr>
      <w:r>
        <w:rPr>
          <w:rFonts w:hint="eastAsia" w:ascii="宋体" w:hAnsi="宋体"/>
          <w:sz w:val="22"/>
          <w:szCs w:val="22"/>
          <w:highlight w:val="none"/>
          <w:lang w:eastAsia="zh-CN"/>
        </w:rPr>
        <w:t>基金简介</w:t>
      </w:r>
    </w:p>
    <w:p>
      <w:pPr>
        <w:pStyle w:val="3"/>
        <w:spacing w:before="0" w:after="0" w:line="360" w:lineRule="auto"/>
        <w:rPr>
          <w:rFonts w:ascii="宋体" w:hAnsi="宋体"/>
          <w:sz w:val="22"/>
          <w:szCs w:val="22"/>
          <w:highlight w:val="none"/>
          <w:lang w:eastAsia="zh-CN"/>
        </w:rPr>
      </w:pPr>
      <w:r>
        <w:rPr>
          <w:rFonts w:hint="eastAsia" w:ascii="宋体" w:hAnsi="宋体"/>
          <w:sz w:val="22"/>
          <w:szCs w:val="22"/>
          <w:highlight w:val="none"/>
          <w:lang w:eastAsia="zh-CN"/>
        </w:rPr>
        <w:t>1．基本情况</w:t>
      </w:r>
    </w:p>
    <w:p>
      <w:pPr>
        <w:pStyle w:val="25"/>
        <w:spacing w:line="360" w:lineRule="auto"/>
        <w:ind w:firstLine="424" w:firstLineChars="202"/>
        <w:jc w:val="left"/>
        <w:rPr>
          <w:rFonts w:ascii="宋体" w:hAnsi="宋体" w:cs="Arial"/>
          <w:szCs w:val="22"/>
          <w:highlight w:val="none"/>
        </w:rPr>
      </w:pPr>
      <w:r>
        <w:rPr>
          <w:rFonts w:hint="eastAsia" w:ascii="宋体" w:hAnsi="宋体" w:cs="Arial"/>
          <w:szCs w:val="22"/>
          <w:highlight w:val="none"/>
        </w:rPr>
        <w:t>万葵稳健1号基金由东莞市万葵资产管理有限公司作为管理人，由招商证券股份有限公司作为托管人，于</w:t>
      </w:r>
      <w:r>
        <w:rPr>
          <w:rFonts w:hint="eastAsia" w:ascii="宋体" w:hAnsi="宋体" w:cs="Arial"/>
          <w:szCs w:val="22"/>
          <w:highlight w:val="none"/>
          <w:lang w:val="en-US" w:eastAsia="zh-CN"/>
        </w:rPr>
        <w:t>2015</w:t>
      </w:r>
      <w:r>
        <w:rPr>
          <w:rFonts w:hint="eastAsia" w:ascii="宋体" w:hAnsi="宋体" w:cs="Arial"/>
          <w:szCs w:val="22"/>
          <w:highlight w:val="none"/>
        </w:rPr>
        <w:t>年</w:t>
      </w:r>
      <w:r>
        <w:rPr>
          <w:rFonts w:hint="eastAsia" w:ascii="宋体" w:hAnsi="宋体" w:cs="Arial"/>
          <w:szCs w:val="22"/>
          <w:highlight w:val="none"/>
          <w:lang w:val="en-US" w:eastAsia="zh-CN"/>
        </w:rPr>
        <w:t>7</w:t>
      </w:r>
      <w:r>
        <w:rPr>
          <w:rFonts w:hint="eastAsia" w:ascii="宋体" w:hAnsi="宋体" w:cs="Arial"/>
          <w:szCs w:val="22"/>
          <w:highlight w:val="none"/>
        </w:rPr>
        <w:t>月</w:t>
      </w:r>
      <w:r>
        <w:rPr>
          <w:rFonts w:hint="eastAsia" w:ascii="宋体" w:hAnsi="宋体" w:cs="Arial"/>
          <w:szCs w:val="22"/>
          <w:highlight w:val="none"/>
          <w:lang w:val="en-US" w:eastAsia="zh-CN"/>
        </w:rPr>
        <w:t>23</w:t>
      </w:r>
      <w:r>
        <w:rPr>
          <w:rFonts w:hint="eastAsia" w:ascii="宋体" w:hAnsi="宋体" w:cs="Arial"/>
          <w:szCs w:val="22"/>
          <w:highlight w:val="none"/>
        </w:rPr>
        <w:t>日正式成立。设立时初始实收资金为人民币3,760,000.00元，折合3,760,000.00份基金份额。该资金由招商证券股份有限公司出具资金到账通知书。</w:t>
      </w:r>
    </w:p>
    <w:p>
      <w:pPr>
        <w:pStyle w:val="19"/>
        <w:spacing w:line="360" w:lineRule="auto"/>
        <w:ind w:left="220" w:leftChars="100" w:firstLine="205" w:firstLineChars="93"/>
        <w:rPr>
          <w:rFonts w:ascii="宋体" w:hAnsi="宋体" w:cs="Arial"/>
          <w:szCs w:val="22"/>
          <w:highlight w:val="none"/>
          <w:lang w:eastAsia="zh-CN"/>
        </w:rPr>
      </w:pPr>
    </w:p>
    <w:p>
      <w:pPr>
        <w:pStyle w:val="3"/>
        <w:spacing w:before="0" w:after="0" w:line="360" w:lineRule="auto"/>
        <w:rPr>
          <w:rFonts w:ascii="宋体" w:hAnsi="宋体"/>
          <w:sz w:val="22"/>
          <w:szCs w:val="22"/>
          <w:highlight w:val="none"/>
          <w:lang w:eastAsia="zh-CN"/>
        </w:rPr>
      </w:pPr>
      <w:r>
        <w:rPr>
          <w:rFonts w:hint="eastAsia" w:ascii="宋体" w:hAnsi="宋体"/>
          <w:sz w:val="22"/>
          <w:szCs w:val="22"/>
          <w:highlight w:val="none"/>
          <w:lang w:eastAsia="zh-CN"/>
        </w:rPr>
        <w:t>2．清算原因</w:t>
      </w:r>
    </w:p>
    <w:p>
      <w:pPr>
        <w:pStyle w:val="25"/>
        <w:spacing w:line="360" w:lineRule="auto"/>
        <w:ind w:firstLine="424" w:firstLineChars="202"/>
        <w:jc w:val="left"/>
        <w:rPr>
          <w:rFonts w:ascii="宋体" w:hAnsi="宋体" w:cs="Arial"/>
          <w:szCs w:val="22"/>
          <w:highlight w:val="none"/>
        </w:rPr>
      </w:pPr>
      <w:r>
        <w:rPr>
          <w:rFonts w:hint="eastAsia" w:ascii="宋体" w:hAnsi="宋体" w:cs="Arial"/>
          <w:szCs w:val="22"/>
          <w:highlight w:val="none"/>
        </w:rPr>
        <w:t>根据签订的《</w:t>
      </w:r>
      <w:r>
        <w:rPr>
          <w:rFonts w:hint="eastAsia" w:ascii="宋体" w:hAnsi="宋体" w:cs="Arial"/>
          <w:szCs w:val="22"/>
          <w:highlight w:val="none"/>
        </w:rPr>
        <w:fldChar w:fldCharType="begin"/>
      </w:r>
      <w:r>
        <w:rPr>
          <w:rFonts w:hint="eastAsia" w:ascii="宋体" w:hAnsi="宋体" w:cs="Arial"/>
          <w:szCs w:val="22"/>
          <w:highlight w:val="none"/>
        </w:rPr>
        <w:instrText xml:space="preserve"> HYPERLINK "http://10.200.8.34:8080/fiam-cbs/uijsp/xmgl/javascript:void(0)" </w:instrText>
      </w:r>
      <w:r>
        <w:rPr>
          <w:rFonts w:hint="eastAsia" w:ascii="宋体" w:hAnsi="宋体" w:cs="Arial"/>
          <w:szCs w:val="22"/>
          <w:highlight w:val="none"/>
        </w:rPr>
        <w:fldChar w:fldCharType="separate"/>
      </w:r>
      <w:r>
        <w:rPr>
          <w:rFonts w:hint="default" w:ascii="宋体" w:hAnsi="宋体" w:cs="Arial"/>
          <w:szCs w:val="22"/>
          <w:highlight w:val="none"/>
        </w:rPr>
        <w:t>万葵稳健1号基金</w:t>
      </w:r>
      <w:r>
        <w:rPr>
          <w:rFonts w:hint="default" w:ascii="宋体" w:hAnsi="宋体" w:cs="Arial"/>
          <w:szCs w:val="22"/>
          <w:highlight w:val="none"/>
        </w:rPr>
        <w:fldChar w:fldCharType="end"/>
      </w:r>
      <w:r>
        <w:rPr>
          <w:rFonts w:hint="eastAsia" w:ascii="宋体" w:hAnsi="宋体" w:cs="Arial"/>
          <w:szCs w:val="22"/>
          <w:highlight w:val="none"/>
        </w:rPr>
        <w:t>合同》，</w:t>
      </w:r>
      <w:r>
        <w:rPr>
          <w:rFonts w:hint="eastAsia" w:ascii="宋体" w:hAnsi="宋体" w:cs="Arial"/>
          <w:szCs w:val="22"/>
          <w:highlight w:val="none"/>
          <w:lang w:eastAsia="zh-CN"/>
        </w:rPr>
        <w:t>管理人及投资者</w:t>
      </w:r>
      <w:r>
        <w:rPr>
          <w:rFonts w:hint="eastAsia" w:ascii="宋体" w:hAnsi="宋体" w:cs="Arial"/>
          <w:szCs w:val="22"/>
          <w:highlight w:val="none"/>
        </w:rPr>
        <w:t>决定终止本基金。</w:t>
      </w:r>
    </w:p>
    <w:p>
      <w:pPr>
        <w:pStyle w:val="25"/>
        <w:spacing w:line="360" w:lineRule="auto"/>
        <w:ind w:firstLine="1050" w:firstLineChars="500"/>
        <w:jc w:val="left"/>
        <w:rPr>
          <w:rFonts w:ascii="宋体" w:hAnsi="宋体" w:cs="Arial"/>
          <w:szCs w:val="22"/>
          <w:highlight w:val="none"/>
        </w:rPr>
      </w:pPr>
    </w:p>
    <w:p>
      <w:pPr>
        <w:pStyle w:val="3"/>
        <w:spacing w:before="0" w:after="0" w:line="360" w:lineRule="auto"/>
        <w:rPr>
          <w:rFonts w:ascii="宋体" w:hAnsi="宋体"/>
          <w:sz w:val="22"/>
          <w:szCs w:val="22"/>
          <w:highlight w:val="none"/>
          <w:lang w:eastAsia="zh-CN"/>
        </w:rPr>
      </w:pPr>
      <w:r>
        <w:rPr>
          <w:rFonts w:hint="eastAsia" w:ascii="宋体" w:hAnsi="宋体"/>
          <w:sz w:val="22"/>
          <w:szCs w:val="22"/>
          <w:highlight w:val="none"/>
          <w:lang w:eastAsia="zh-CN"/>
        </w:rPr>
        <w:t>3．清算起始日及资产支付日</w:t>
      </w:r>
    </w:p>
    <w:p>
      <w:pPr>
        <w:pStyle w:val="25"/>
        <w:spacing w:line="360" w:lineRule="auto"/>
        <w:ind w:firstLine="424" w:firstLineChars="202"/>
        <w:jc w:val="left"/>
        <w:rPr>
          <w:rFonts w:ascii="宋体" w:hAnsi="宋体" w:cs="Arial"/>
          <w:szCs w:val="22"/>
          <w:highlight w:val="none"/>
        </w:rPr>
      </w:pPr>
      <w:r>
        <w:rPr>
          <w:rFonts w:hint="eastAsia" w:ascii="宋体" w:hAnsi="宋体" w:cs="Arial"/>
          <w:szCs w:val="22"/>
          <w:highlight w:val="none"/>
        </w:rPr>
        <w:t>根据本基金基金合同约定以及管理人与投资者协定同意结束产品情况，</w:t>
      </w:r>
      <w:r>
        <w:rPr>
          <w:rFonts w:hint="eastAsia" w:ascii="宋体" w:hAnsi="宋体" w:cs="Arial"/>
          <w:szCs w:val="22"/>
          <w:highlight w:val="none"/>
          <w:lang w:val="en-US" w:eastAsia="zh-CN"/>
        </w:rPr>
        <w:t>2016</w:t>
      </w:r>
      <w:r>
        <w:rPr>
          <w:rFonts w:hint="eastAsia" w:ascii="宋体" w:hAnsi="宋体" w:cs="Arial"/>
          <w:szCs w:val="22"/>
          <w:highlight w:val="none"/>
        </w:rPr>
        <w:t>年</w:t>
      </w:r>
      <w:r>
        <w:rPr>
          <w:rFonts w:hint="eastAsia" w:ascii="宋体" w:hAnsi="宋体" w:cs="Arial"/>
          <w:szCs w:val="22"/>
          <w:highlight w:val="none"/>
          <w:lang w:val="en-US" w:eastAsia="zh-CN"/>
        </w:rPr>
        <w:t>7</w:t>
      </w:r>
      <w:r>
        <w:rPr>
          <w:rFonts w:hint="eastAsia" w:ascii="宋体" w:hAnsi="宋体" w:cs="Arial"/>
          <w:szCs w:val="22"/>
          <w:highlight w:val="none"/>
        </w:rPr>
        <w:t>月</w:t>
      </w:r>
      <w:r>
        <w:rPr>
          <w:rFonts w:hint="eastAsia" w:ascii="宋体" w:hAnsi="宋体" w:cs="Arial"/>
          <w:szCs w:val="22"/>
          <w:highlight w:val="none"/>
          <w:lang w:val="en-US" w:eastAsia="zh-CN"/>
        </w:rPr>
        <w:t>23</w:t>
      </w:r>
      <w:r>
        <w:rPr>
          <w:rFonts w:hint="eastAsia" w:ascii="宋体" w:hAnsi="宋体" w:cs="Arial"/>
          <w:szCs w:val="22"/>
          <w:highlight w:val="none"/>
        </w:rPr>
        <w:t>日为本基金的终止日，并于</w:t>
      </w:r>
      <w:r>
        <w:rPr>
          <w:rFonts w:hint="eastAsia" w:ascii="宋体" w:hAnsi="宋体" w:cs="Arial"/>
          <w:szCs w:val="22"/>
          <w:highlight w:val="none"/>
          <w:lang w:val="en-US" w:eastAsia="zh-CN"/>
        </w:rPr>
        <w:t>2016</w:t>
      </w:r>
      <w:r>
        <w:rPr>
          <w:rFonts w:hint="eastAsia" w:ascii="宋体" w:hAnsi="宋体" w:cs="Arial"/>
          <w:szCs w:val="22"/>
          <w:highlight w:val="none"/>
        </w:rPr>
        <w:t>年</w:t>
      </w:r>
      <w:r>
        <w:rPr>
          <w:rFonts w:hint="eastAsia" w:ascii="宋体" w:hAnsi="宋体" w:cs="Arial"/>
          <w:szCs w:val="22"/>
          <w:highlight w:val="none"/>
          <w:lang w:val="en-US" w:eastAsia="zh-CN"/>
        </w:rPr>
        <w:t>7</w:t>
      </w:r>
      <w:r>
        <w:rPr>
          <w:rFonts w:hint="eastAsia" w:ascii="宋体" w:hAnsi="宋体" w:cs="Arial"/>
          <w:szCs w:val="22"/>
          <w:highlight w:val="none"/>
        </w:rPr>
        <w:t>月</w:t>
      </w:r>
      <w:r>
        <w:rPr>
          <w:rFonts w:hint="eastAsia" w:ascii="宋体" w:hAnsi="宋体" w:cs="Arial"/>
          <w:szCs w:val="22"/>
          <w:highlight w:val="none"/>
          <w:lang w:val="en-US" w:eastAsia="zh-CN"/>
        </w:rPr>
        <w:t>27</w:t>
      </w:r>
      <w:r>
        <w:rPr>
          <w:rFonts w:hint="eastAsia" w:ascii="宋体" w:hAnsi="宋体" w:cs="Arial"/>
          <w:szCs w:val="22"/>
          <w:highlight w:val="none"/>
        </w:rPr>
        <w:t>日开始进行清算。本基金的管理人决定将于</w:t>
      </w:r>
      <w:r>
        <w:rPr>
          <w:rFonts w:hint="eastAsia" w:ascii="宋体" w:hAnsi="宋体" w:cs="Arial"/>
          <w:szCs w:val="22"/>
          <w:highlight w:val="none"/>
          <w:lang w:val="en-US" w:eastAsia="zh-CN"/>
        </w:rPr>
        <w:t>2016</w:t>
      </w:r>
      <w:r>
        <w:rPr>
          <w:rFonts w:hint="eastAsia" w:ascii="宋体" w:hAnsi="宋体" w:cs="Arial"/>
          <w:szCs w:val="22"/>
          <w:highlight w:val="none"/>
        </w:rPr>
        <w:t>年</w:t>
      </w:r>
      <w:r>
        <w:rPr>
          <w:rFonts w:hint="eastAsia" w:ascii="宋体" w:hAnsi="宋体" w:cs="Arial"/>
          <w:szCs w:val="22"/>
          <w:highlight w:val="none"/>
          <w:lang w:val="en-US" w:eastAsia="zh-CN"/>
        </w:rPr>
        <w:t>7</w:t>
      </w:r>
      <w:r>
        <w:rPr>
          <w:rFonts w:hint="eastAsia" w:ascii="宋体" w:hAnsi="宋体" w:cs="Arial"/>
          <w:szCs w:val="22"/>
          <w:highlight w:val="none"/>
        </w:rPr>
        <w:t>月</w:t>
      </w:r>
      <w:r>
        <w:rPr>
          <w:rFonts w:hint="eastAsia" w:ascii="宋体" w:hAnsi="宋体" w:cs="Arial"/>
          <w:szCs w:val="22"/>
          <w:highlight w:val="none"/>
          <w:lang w:val="en-US" w:eastAsia="zh-CN"/>
        </w:rPr>
        <w:t>27</w:t>
      </w:r>
      <w:r>
        <w:rPr>
          <w:rFonts w:hint="eastAsia" w:ascii="宋体" w:hAnsi="宋体" w:cs="Arial"/>
          <w:szCs w:val="22"/>
          <w:highlight w:val="none"/>
        </w:rPr>
        <w:t>日起</w:t>
      </w:r>
      <w:r>
        <w:rPr>
          <w:rFonts w:hint="eastAsia" w:ascii="宋体" w:hAnsi="宋体" w:cs="Arial"/>
          <w:szCs w:val="22"/>
          <w:highlight w:val="none"/>
          <w:lang w:val="en-US" w:eastAsia="zh-CN"/>
        </w:rPr>
        <w:t>1</w:t>
      </w:r>
      <w:r>
        <w:rPr>
          <w:rFonts w:hint="eastAsia" w:ascii="宋体" w:hAnsi="宋体" w:cs="Arial"/>
          <w:szCs w:val="22"/>
          <w:highlight w:val="none"/>
        </w:rPr>
        <w:t>个工作日内向委托人返还资产处置及负债清偿后的全部剩余财产。</w:t>
      </w:r>
    </w:p>
    <w:p>
      <w:pPr>
        <w:pStyle w:val="19"/>
        <w:spacing w:line="360" w:lineRule="auto"/>
        <w:ind w:firstLine="425" w:firstLineChars="193"/>
        <w:rPr>
          <w:rFonts w:ascii="宋体" w:hAnsi="宋体" w:cs="Arial"/>
          <w:szCs w:val="22"/>
          <w:highlight w:val="none"/>
          <w:lang w:eastAsia="zh-CN"/>
        </w:rPr>
      </w:pPr>
    </w:p>
    <w:p>
      <w:pPr>
        <w:pStyle w:val="2"/>
        <w:numPr>
          <w:ilvl w:val="0"/>
          <w:numId w:val="1"/>
        </w:numPr>
        <w:spacing w:before="0" w:after="0" w:line="360" w:lineRule="auto"/>
        <w:rPr>
          <w:rFonts w:ascii="宋体" w:hAnsi="宋体"/>
          <w:sz w:val="22"/>
          <w:szCs w:val="22"/>
          <w:highlight w:val="none"/>
          <w:lang w:eastAsia="zh-CN"/>
        </w:rPr>
      </w:pPr>
      <w:r>
        <w:rPr>
          <w:rFonts w:hint="eastAsia" w:ascii="宋体" w:hAnsi="宋体"/>
          <w:sz w:val="22"/>
          <w:szCs w:val="22"/>
          <w:highlight w:val="none"/>
          <w:lang w:eastAsia="zh-CN"/>
        </w:rPr>
        <w:t>清算情况</w:t>
      </w:r>
    </w:p>
    <w:p>
      <w:pPr>
        <w:pStyle w:val="19"/>
        <w:spacing w:line="360" w:lineRule="auto"/>
        <w:ind w:firstLine="405" w:firstLineChars="193"/>
        <w:rPr>
          <w:rFonts w:ascii="宋体" w:hAnsi="宋体" w:cs="Arial"/>
          <w:kern w:val="2"/>
          <w:sz w:val="21"/>
          <w:szCs w:val="22"/>
          <w:highlight w:val="none"/>
          <w:lang w:eastAsia="zh-CN"/>
        </w:rPr>
      </w:pPr>
      <w:r>
        <w:rPr>
          <w:rFonts w:hint="eastAsia" w:ascii="宋体" w:hAnsi="宋体" w:cs="Arial"/>
          <w:kern w:val="2"/>
          <w:sz w:val="21"/>
          <w:szCs w:val="22"/>
          <w:highlight w:val="none"/>
          <w:lang w:val="en-US" w:eastAsia="zh-CN"/>
        </w:rPr>
        <w:t>2016</w:t>
      </w:r>
      <w:r>
        <w:rPr>
          <w:rFonts w:hint="eastAsia" w:ascii="宋体" w:hAnsi="宋体" w:cs="Arial"/>
          <w:kern w:val="2"/>
          <w:sz w:val="21"/>
          <w:szCs w:val="22"/>
          <w:highlight w:val="none"/>
          <w:lang w:eastAsia="zh-CN"/>
        </w:rPr>
        <w:t>年</w:t>
      </w:r>
      <w:r>
        <w:rPr>
          <w:rFonts w:hint="eastAsia" w:ascii="宋体" w:hAnsi="宋体" w:cs="Arial"/>
          <w:kern w:val="2"/>
          <w:sz w:val="21"/>
          <w:szCs w:val="22"/>
          <w:highlight w:val="none"/>
          <w:lang w:val="en-US" w:eastAsia="zh-CN"/>
        </w:rPr>
        <w:t>7</w:t>
      </w:r>
      <w:r>
        <w:rPr>
          <w:rFonts w:hint="eastAsia" w:ascii="宋体" w:hAnsi="宋体" w:cs="Arial"/>
          <w:kern w:val="2"/>
          <w:sz w:val="21"/>
          <w:szCs w:val="22"/>
          <w:highlight w:val="none"/>
          <w:lang w:eastAsia="zh-CN"/>
        </w:rPr>
        <w:t>月</w:t>
      </w:r>
      <w:r>
        <w:rPr>
          <w:rFonts w:hint="eastAsia" w:ascii="宋体" w:hAnsi="宋体" w:cs="Arial"/>
          <w:kern w:val="2"/>
          <w:sz w:val="21"/>
          <w:szCs w:val="22"/>
          <w:highlight w:val="none"/>
          <w:lang w:val="en-US" w:eastAsia="zh-CN"/>
        </w:rPr>
        <w:t>27</w:t>
      </w:r>
      <w:r>
        <w:rPr>
          <w:rFonts w:hint="eastAsia" w:ascii="宋体" w:hAnsi="宋体" w:cs="Arial"/>
          <w:kern w:val="2"/>
          <w:sz w:val="21"/>
          <w:szCs w:val="22"/>
          <w:highlight w:val="none"/>
          <w:lang w:eastAsia="zh-CN"/>
        </w:rPr>
        <w:t>日起，清算组对本基金的资产、负债进行清算，全部清算工作按清算原则和清算手续进行。</w:t>
      </w:r>
    </w:p>
    <w:p>
      <w:pPr>
        <w:pStyle w:val="19"/>
        <w:spacing w:line="360" w:lineRule="auto"/>
        <w:rPr>
          <w:rFonts w:ascii="宋体" w:hAnsi="宋体" w:cs="Arial"/>
          <w:szCs w:val="22"/>
          <w:highlight w:val="none"/>
          <w:lang w:eastAsia="zh-CN"/>
        </w:rPr>
      </w:pPr>
    </w:p>
    <w:p>
      <w:pPr>
        <w:pStyle w:val="2"/>
        <w:numPr>
          <w:ilvl w:val="0"/>
          <w:numId w:val="1"/>
        </w:numPr>
        <w:spacing w:before="0" w:after="0" w:line="360" w:lineRule="auto"/>
        <w:rPr>
          <w:rFonts w:ascii="宋体" w:hAnsi="宋体"/>
          <w:sz w:val="22"/>
          <w:szCs w:val="22"/>
          <w:highlight w:val="none"/>
          <w:lang w:eastAsia="zh-CN"/>
        </w:rPr>
      </w:pPr>
      <w:r>
        <w:rPr>
          <w:rFonts w:hint="eastAsia" w:ascii="宋体" w:hAnsi="宋体"/>
          <w:sz w:val="22"/>
          <w:szCs w:val="22"/>
          <w:highlight w:val="none"/>
          <w:lang w:eastAsia="zh-CN"/>
        </w:rPr>
        <w:t>资产处置及负债清偿情况</w:t>
      </w:r>
    </w:p>
    <w:p>
      <w:pPr>
        <w:pStyle w:val="3"/>
        <w:spacing w:before="0" w:after="0" w:line="360" w:lineRule="auto"/>
        <w:rPr>
          <w:rFonts w:ascii="宋体" w:hAnsi="宋体"/>
          <w:sz w:val="22"/>
          <w:szCs w:val="22"/>
          <w:highlight w:val="none"/>
          <w:lang w:eastAsia="zh-CN"/>
        </w:rPr>
      </w:pPr>
      <w:r>
        <w:rPr>
          <w:rFonts w:hint="eastAsia" w:ascii="宋体" w:hAnsi="宋体"/>
          <w:sz w:val="22"/>
          <w:szCs w:val="22"/>
          <w:highlight w:val="none"/>
          <w:lang w:eastAsia="zh-CN"/>
        </w:rPr>
        <w:t>1.资产处置</w:t>
      </w:r>
    </w:p>
    <w:p>
      <w:pPr>
        <w:pStyle w:val="19"/>
        <w:spacing w:line="360" w:lineRule="auto"/>
        <w:ind w:firstLine="405" w:firstLineChars="193"/>
        <w:rPr>
          <w:rFonts w:ascii="宋体" w:hAnsi="宋体" w:cs="Arial"/>
          <w:kern w:val="2"/>
          <w:sz w:val="21"/>
          <w:szCs w:val="22"/>
          <w:highlight w:val="none"/>
          <w:lang w:eastAsia="zh-CN"/>
        </w:rPr>
      </w:pPr>
      <w:r>
        <w:rPr>
          <w:rFonts w:hint="eastAsia" w:ascii="宋体" w:hAnsi="宋体" w:cs="Arial"/>
          <w:kern w:val="2"/>
          <w:sz w:val="21"/>
          <w:szCs w:val="22"/>
          <w:highlight w:val="none"/>
          <w:lang w:eastAsia="zh-CN"/>
        </w:rPr>
        <w:t>本基金终止日银行存款4278305.73元，普通账户存出保证金余额114.86元，结算备付金余额</w:t>
      </w:r>
      <w:r>
        <w:rPr>
          <w:rFonts w:hint="eastAsia" w:ascii="宋体" w:hAnsi="宋体" w:cs="Arial"/>
          <w:kern w:val="2"/>
          <w:sz w:val="21"/>
          <w:szCs w:val="22"/>
          <w:highlight w:val="none"/>
          <w:lang w:val="en-US" w:eastAsia="zh-CN"/>
        </w:rPr>
        <w:t>0</w:t>
      </w:r>
      <w:r>
        <w:rPr>
          <w:rFonts w:hint="eastAsia" w:ascii="宋体" w:hAnsi="宋体" w:cs="Arial"/>
          <w:kern w:val="2"/>
          <w:sz w:val="21"/>
          <w:szCs w:val="22"/>
          <w:highlight w:val="none"/>
          <w:lang w:eastAsia="zh-CN"/>
        </w:rPr>
        <w:t>.50元，合计4,278,421.09元。</w:t>
      </w:r>
    </w:p>
    <w:p>
      <w:pPr>
        <w:spacing w:line="360" w:lineRule="auto"/>
        <w:ind w:firstLine="425" w:firstLineChars="193"/>
        <w:rPr>
          <w:highlight w:val="none"/>
          <w:lang w:eastAsia="zh-CN"/>
        </w:rPr>
      </w:pPr>
    </w:p>
    <w:p>
      <w:pPr>
        <w:pStyle w:val="3"/>
        <w:spacing w:before="0" w:after="0" w:line="360" w:lineRule="auto"/>
        <w:rPr>
          <w:rFonts w:ascii="宋体" w:hAnsi="宋体"/>
          <w:sz w:val="22"/>
          <w:szCs w:val="22"/>
          <w:highlight w:val="none"/>
          <w:lang w:eastAsia="zh-CN"/>
        </w:rPr>
      </w:pPr>
      <w:r>
        <w:rPr>
          <w:rFonts w:hint="eastAsia" w:ascii="宋体" w:hAnsi="宋体"/>
          <w:sz w:val="22"/>
          <w:szCs w:val="22"/>
          <w:highlight w:val="none"/>
          <w:lang w:eastAsia="zh-CN"/>
        </w:rPr>
        <w:t>2.计算并支付业绩报酬、托管费、运营服务费和利息</w:t>
      </w:r>
    </w:p>
    <w:p>
      <w:pPr>
        <w:pStyle w:val="19"/>
        <w:spacing w:line="360" w:lineRule="auto"/>
        <w:ind w:firstLine="405" w:firstLineChars="193"/>
        <w:rPr>
          <w:rFonts w:ascii="宋体" w:hAnsi="宋体" w:cs="Arial"/>
          <w:kern w:val="2"/>
          <w:sz w:val="21"/>
          <w:szCs w:val="22"/>
          <w:highlight w:val="none"/>
          <w:lang w:eastAsia="zh-CN"/>
        </w:rPr>
      </w:pPr>
      <w:r>
        <w:rPr>
          <w:rFonts w:hint="eastAsia" w:ascii="宋体" w:hAnsi="宋体" w:cs="Arial"/>
          <w:kern w:val="2"/>
          <w:sz w:val="21"/>
          <w:szCs w:val="22"/>
          <w:highlight w:val="none"/>
          <w:lang w:eastAsia="zh-CN"/>
        </w:rPr>
        <w:t>根据本基金合同约定公式计算，本基金终止时应付未付的费用为：托管费559.04元，运营服务费279.57元。</w:t>
      </w:r>
      <w:r>
        <w:rPr>
          <w:rFonts w:hint="eastAsia" w:ascii="宋体" w:hAnsi="宋体" w:cs="Arial"/>
          <w:kern w:val="2"/>
          <w:sz w:val="21"/>
          <w:szCs w:val="22"/>
          <w:highlight w:val="none"/>
          <w:lang w:val="en-US" w:eastAsia="zh-CN"/>
        </w:rPr>
        <w:t>TA计提</w:t>
      </w:r>
      <w:r>
        <w:rPr>
          <w:rFonts w:hint="eastAsia" w:ascii="宋体" w:hAnsi="宋体" w:cs="Arial"/>
          <w:kern w:val="2"/>
          <w:sz w:val="21"/>
          <w:szCs w:val="22"/>
          <w:highlight w:val="none"/>
          <w:lang w:eastAsia="zh-CN"/>
        </w:rPr>
        <w:t>业绩报酬</w:t>
      </w:r>
      <w:r>
        <w:rPr>
          <w:rFonts w:hint="eastAsia" w:ascii="宋体" w:hAnsi="宋体" w:cs="Arial"/>
          <w:kern w:val="2"/>
          <w:sz w:val="21"/>
          <w:szCs w:val="22"/>
          <w:highlight w:val="none"/>
          <w:lang w:val="en-US" w:eastAsia="zh-CN"/>
        </w:rPr>
        <w:t>B份额：</w:t>
      </w:r>
      <w:r>
        <w:rPr>
          <w:rFonts w:hint="eastAsia" w:ascii="宋体" w:hAnsi="宋体" w:cs="Arial"/>
          <w:kern w:val="2"/>
          <w:sz w:val="21"/>
          <w:szCs w:val="22"/>
          <w:highlight w:val="none"/>
          <w:lang w:eastAsia="zh-CN"/>
        </w:rPr>
        <w:t>48,928.9元，</w:t>
      </w:r>
    </w:p>
    <w:p>
      <w:pPr>
        <w:pStyle w:val="19"/>
        <w:spacing w:line="360" w:lineRule="auto"/>
        <w:ind w:firstLine="405" w:firstLineChars="193"/>
        <w:rPr>
          <w:rFonts w:ascii="宋体" w:hAnsi="宋体" w:cs="Arial"/>
          <w:kern w:val="2"/>
          <w:sz w:val="21"/>
          <w:szCs w:val="22"/>
          <w:highlight w:val="none"/>
          <w:lang w:eastAsia="zh-CN"/>
        </w:rPr>
      </w:pPr>
      <w:r>
        <w:rPr>
          <w:rFonts w:hint="eastAsia" w:ascii="宋体" w:hAnsi="宋体" w:cs="Arial"/>
          <w:kern w:val="2"/>
          <w:sz w:val="21"/>
          <w:szCs w:val="22"/>
          <w:highlight w:val="none"/>
          <w:lang w:eastAsia="zh-CN"/>
        </w:rPr>
        <w:t>本基金管理人决定于</w:t>
      </w:r>
      <w:r>
        <w:rPr>
          <w:rFonts w:hint="eastAsia" w:ascii="宋体" w:hAnsi="宋体" w:cs="Arial"/>
          <w:kern w:val="2"/>
          <w:sz w:val="21"/>
          <w:szCs w:val="22"/>
          <w:highlight w:val="none"/>
          <w:lang w:val="en-US" w:eastAsia="zh-CN"/>
        </w:rPr>
        <w:t>2016</w:t>
      </w:r>
      <w:r>
        <w:rPr>
          <w:rFonts w:hint="eastAsia" w:ascii="宋体" w:hAnsi="宋体" w:cs="Arial"/>
          <w:kern w:val="2"/>
          <w:sz w:val="21"/>
          <w:szCs w:val="22"/>
          <w:highlight w:val="none"/>
          <w:lang w:eastAsia="zh-CN"/>
        </w:rPr>
        <w:t>年</w:t>
      </w:r>
      <w:r>
        <w:rPr>
          <w:rFonts w:hint="eastAsia" w:ascii="宋体" w:hAnsi="宋体" w:cs="Arial"/>
          <w:kern w:val="2"/>
          <w:sz w:val="21"/>
          <w:szCs w:val="22"/>
          <w:highlight w:val="none"/>
          <w:lang w:val="en-US" w:eastAsia="zh-CN"/>
        </w:rPr>
        <w:t>7</w:t>
      </w:r>
      <w:r>
        <w:rPr>
          <w:rFonts w:hint="eastAsia" w:ascii="宋体" w:hAnsi="宋体" w:cs="Arial"/>
          <w:kern w:val="2"/>
          <w:sz w:val="21"/>
          <w:szCs w:val="22"/>
          <w:highlight w:val="none"/>
          <w:lang w:eastAsia="zh-CN"/>
        </w:rPr>
        <w:t>月</w:t>
      </w:r>
      <w:r>
        <w:rPr>
          <w:rFonts w:hint="eastAsia" w:ascii="宋体" w:hAnsi="宋体" w:cs="Arial"/>
          <w:kern w:val="2"/>
          <w:sz w:val="21"/>
          <w:szCs w:val="22"/>
          <w:highlight w:val="none"/>
          <w:lang w:val="en-US" w:eastAsia="zh-CN"/>
        </w:rPr>
        <w:t>27</w:t>
      </w:r>
      <w:r>
        <w:rPr>
          <w:rFonts w:hint="eastAsia" w:ascii="宋体" w:hAnsi="宋体" w:cs="Arial"/>
          <w:kern w:val="2"/>
          <w:sz w:val="21"/>
          <w:szCs w:val="22"/>
          <w:highlight w:val="none"/>
          <w:lang w:eastAsia="zh-CN"/>
        </w:rPr>
        <w:t>日起</w:t>
      </w:r>
      <w:r>
        <w:rPr>
          <w:rFonts w:hint="eastAsia" w:ascii="宋体" w:hAnsi="宋体" w:cs="Arial"/>
          <w:kern w:val="2"/>
          <w:sz w:val="21"/>
          <w:szCs w:val="22"/>
          <w:highlight w:val="none"/>
          <w:lang w:val="en-US" w:eastAsia="zh-CN"/>
        </w:rPr>
        <w:t>5</w:t>
      </w:r>
      <w:r>
        <w:rPr>
          <w:rFonts w:hint="eastAsia" w:ascii="宋体" w:hAnsi="宋体" w:cs="Arial"/>
          <w:kern w:val="2"/>
          <w:sz w:val="21"/>
          <w:szCs w:val="22"/>
          <w:highlight w:val="none"/>
          <w:lang w:eastAsia="zh-CN"/>
        </w:rPr>
        <w:t>个工作日内将上述款项支付给相关托管人和运营外包服务商。</w:t>
      </w:r>
    </w:p>
    <w:p>
      <w:pPr>
        <w:pStyle w:val="19"/>
        <w:spacing w:line="360" w:lineRule="auto"/>
        <w:ind w:firstLine="405" w:firstLineChars="193"/>
        <w:rPr>
          <w:rFonts w:ascii="宋体" w:hAnsi="宋体" w:cs="Arial"/>
          <w:kern w:val="2"/>
          <w:sz w:val="21"/>
          <w:szCs w:val="22"/>
          <w:highlight w:val="none"/>
          <w:lang w:eastAsia="zh-CN"/>
        </w:rPr>
      </w:pPr>
    </w:p>
    <w:p>
      <w:pPr>
        <w:pStyle w:val="3"/>
        <w:spacing w:before="0" w:after="0" w:line="360" w:lineRule="auto"/>
        <w:rPr>
          <w:rFonts w:ascii="宋体" w:hAnsi="宋体"/>
          <w:sz w:val="22"/>
          <w:szCs w:val="22"/>
          <w:highlight w:val="none"/>
          <w:lang w:eastAsia="zh-CN"/>
        </w:rPr>
      </w:pPr>
      <w:r>
        <w:rPr>
          <w:rFonts w:hint="eastAsia" w:ascii="宋体" w:hAnsi="宋体"/>
          <w:sz w:val="22"/>
          <w:szCs w:val="22"/>
          <w:highlight w:val="none"/>
          <w:lang w:eastAsia="zh-CN"/>
        </w:rPr>
        <w:t>3.向资产委托人支付清算款项</w:t>
      </w:r>
    </w:p>
    <w:p>
      <w:pPr>
        <w:pStyle w:val="19"/>
        <w:spacing w:line="360" w:lineRule="auto"/>
        <w:ind w:firstLine="405" w:firstLineChars="193"/>
        <w:rPr>
          <w:rFonts w:hint="eastAsia" w:ascii="宋体" w:hAnsi="宋体" w:cs="Arial"/>
          <w:kern w:val="2"/>
          <w:sz w:val="21"/>
          <w:szCs w:val="22"/>
          <w:highlight w:val="none"/>
          <w:lang w:val="en-US" w:eastAsia="zh-CN"/>
        </w:rPr>
      </w:pPr>
      <w:r>
        <w:rPr>
          <w:rFonts w:hint="eastAsia" w:ascii="宋体" w:hAnsi="宋体" w:cs="Arial"/>
          <w:kern w:val="2"/>
          <w:sz w:val="21"/>
          <w:szCs w:val="22"/>
          <w:highlight w:val="none"/>
          <w:lang w:eastAsia="zh-CN"/>
        </w:rPr>
        <w:t>根据本基金合同约定，未计提业绩报酬本基金终止时需分配给本基金持有人的资产为人民币4,276,582.48元,基金单位净值为1.137388957元。</w:t>
      </w:r>
      <w:r>
        <w:rPr>
          <w:rFonts w:hint="eastAsia" w:ascii="宋体" w:hAnsi="宋体" w:cs="Arial"/>
          <w:kern w:val="2"/>
          <w:sz w:val="21"/>
          <w:szCs w:val="22"/>
          <w:highlight w:val="none"/>
          <w:lang w:val="en-US" w:eastAsia="zh-CN"/>
        </w:rPr>
        <w:t>A级单位净值为1.068694478，资产净值为2,842,727.31；B级单位净值为1.303504698，资产净值为1,433,855.17</w:t>
      </w:r>
    </w:p>
    <w:p>
      <w:pPr>
        <w:pStyle w:val="19"/>
        <w:spacing w:line="360" w:lineRule="auto"/>
        <w:ind w:firstLine="405" w:firstLineChars="193"/>
        <w:rPr>
          <w:rFonts w:hint="eastAsia" w:ascii="宋体" w:hAnsi="宋体" w:cs="Arial"/>
          <w:kern w:val="2"/>
          <w:sz w:val="21"/>
          <w:szCs w:val="22"/>
          <w:highlight w:val="none"/>
          <w:lang w:val="en-US" w:eastAsia="zh-CN"/>
        </w:rPr>
      </w:pPr>
      <w:r>
        <w:rPr>
          <w:rFonts w:hint="eastAsia" w:ascii="宋体" w:hAnsi="宋体" w:cs="Arial"/>
          <w:kern w:val="2"/>
          <w:sz w:val="21"/>
          <w:szCs w:val="22"/>
          <w:highlight w:val="none"/>
          <w:lang w:val="en-US" w:eastAsia="zh-CN"/>
        </w:rPr>
        <w:t>TA</w:t>
      </w:r>
      <w:r>
        <w:rPr>
          <w:rFonts w:hint="eastAsia" w:ascii="宋体" w:hAnsi="宋体" w:cs="Arial"/>
          <w:kern w:val="2"/>
          <w:sz w:val="21"/>
          <w:szCs w:val="22"/>
          <w:highlight w:val="none"/>
          <w:lang w:eastAsia="zh-CN"/>
        </w:rPr>
        <w:t>计提业绩报酬</w:t>
      </w:r>
      <w:r>
        <w:rPr>
          <w:rFonts w:hint="eastAsia" w:ascii="宋体" w:hAnsi="宋体" w:cs="Arial"/>
          <w:kern w:val="2"/>
          <w:sz w:val="21"/>
          <w:szCs w:val="22"/>
          <w:highlight w:val="none"/>
          <w:lang w:val="en-US" w:eastAsia="zh-CN"/>
        </w:rPr>
        <w:t>:</w:t>
      </w:r>
      <w:r>
        <w:rPr>
          <w:rFonts w:hint="eastAsia" w:ascii="宋体" w:hAnsi="宋体" w:cs="Arial"/>
          <w:kern w:val="2"/>
          <w:sz w:val="21"/>
          <w:szCs w:val="22"/>
          <w:highlight w:val="none"/>
          <w:lang w:eastAsia="zh-CN"/>
        </w:rPr>
        <w:t>48,928.9</w:t>
      </w:r>
      <w:r>
        <w:rPr>
          <w:rFonts w:hint="eastAsia" w:ascii="宋体" w:hAnsi="宋体" w:cs="Arial"/>
          <w:kern w:val="2"/>
          <w:sz w:val="21"/>
          <w:szCs w:val="22"/>
          <w:highlight w:val="none"/>
          <w:lang w:val="en-US" w:eastAsia="zh-CN"/>
        </w:rPr>
        <w:t xml:space="preserve"> 元；</w:t>
      </w:r>
      <w:r>
        <w:rPr>
          <w:rFonts w:hint="eastAsia" w:ascii="宋体" w:hAnsi="宋体" w:cs="Arial"/>
          <w:kern w:val="2"/>
          <w:sz w:val="21"/>
          <w:szCs w:val="22"/>
          <w:highlight w:val="none"/>
          <w:lang w:eastAsia="zh-CN"/>
        </w:rPr>
        <w:t>本基金终止时需分配给本基金持有人的资产为人民币4227653.58元,基金单位净值为1.124375952元。</w:t>
      </w:r>
      <w:r>
        <w:rPr>
          <w:rFonts w:hint="eastAsia" w:ascii="宋体" w:hAnsi="宋体" w:cs="Arial"/>
          <w:kern w:val="2"/>
          <w:sz w:val="21"/>
          <w:szCs w:val="22"/>
          <w:highlight w:val="none"/>
          <w:lang w:val="en-US" w:eastAsia="zh-CN"/>
        </w:rPr>
        <w:t>A级单位净值为1.068694478，资产净值为2,842,727.31。B级单位净值为1.259023881，资产净值为1384926.27</w:t>
      </w:r>
    </w:p>
    <w:p>
      <w:pPr>
        <w:pStyle w:val="19"/>
        <w:spacing w:line="360" w:lineRule="auto"/>
        <w:ind w:firstLine="405" w:firstLineChars="193"/>
        <w:rPr>
          <w:rFonts w:hint="eastAsia" w:ascii="宋体" w:hAnsi="宋体" w:cs="Arial"/>
          <w:kern w:val="2"/>
          <w:sz w:val="21"/>
          <w:szCs w:val="22"/>
          <w:highlight w:val="none"/>
          <w:lang w:eastAsia="zh-CN"/>
        </w:rPr>
      </w:pPr>
      <w:r>
        <w:rPr>
          <w:rFonts w:hint="eastAsia" w:ascii="宋体" w:hAnsi="宋体" w:cs="Arial"/>
          <w:kern w:val="2"/>
          <w:sz w:val="21"/>
          <w:szCs w:val="22"/>
          <w:highlight w:val="none"/>
          <w:lang w:eastAsia="zh-CN"/>
        </w:rPr>
        <w:t>最终返还基金持有人的金额以注册登记结构确认数据为准。本基金管理人决定于</w:t>
      </w:r>
      <w:r>
        <w:rPr>
          <w:rFonts w:hint="eastAsia" w:ascii="宋体" w:hAnsi="宋体" w:cs="Arial"/>
          <w:kern w:val="2"/>
          <w:sz w:val="21"/>
          <w:szCs w:val="22"/>
          <w:highlight w:val="none"/>
          <w:lang w:val="en-US" w:eastAsia="zh-CN"/>
        </w:rPr>
        <w:t>2016</w:t>
      </w:r>
      <w:r>
        <w:rPr>
          <w:rFonts w:hint="eastAsia" w:ascii="宋体" w:hAnsi="宋体" w:cs="Arial"/>
          <w:kern w:val="2"/>
          <w:sz w:val="21"/>
          <w:szCs w:val="22"/>
          <w:highlight w:val="none"/>
          <w:lang w:eastAsia="zh-CN"/>
        </w:rPr>
        <w:t>年</w:t>
      </w:r>
      <w:r>
        <w:rPr>
          <w:rFonts w:hint="eastAsia" w:ascii="宋体" w:hAnsi="宋体" w:cs="Arial"/>
          <w:kern w:val="2"/>
          <w:sz w:val="21"/>
          <w:szCs w:val="22"/>
          <w:highlight w:val="none"/>
          <w:lang w:val="en-US" w:eastAsia="zh-CN"/>
        </w:rPr>
        <w:t>7</w:t>
      </w:r>
      <w:r>
        <w:rPr>
          <w:rFonts w:hint="eastAsia" w:ascii="宋体" w:hAnsi="宋体" w:cs="Arial"/>
          <w:kern w:val="2"/>
          <w:sz w:val="21"/>
          <w:szCs w:val="22"/>
          <w:highlight w:val="none"/>
          <w:lang w:eastAsia="zh-CN"/>
        </w:rPr>
        <w:t>月</w:t>
      </w:r>
      <w:r>
        <w:rPr>
          <w:rFonts w:hint="eastAsia" w:ascii="宋体" w:hAnsi="宋体" w:cs="Arial"/>
          <w:kern w:val="2"/>
          <w:sz w:val="21"/>
          <w:szCs w:val="22"/>
          <w:highlight w:val="none"/>
          <w:lang w:val="en-US" w:eastAsia="zh-CN"/>
        </w:rPr>
        <w:t>27</w:t>
      </w:r>
      <w:r>
        <w:rPr>
          <w:rFonts w:hint="eastAsia" w:ascii="宋体" w:hAnsi="宋体" w:cs="Arial"/>
          <w:kern w:val="2"/>
          <w:sz w:val="21"/>
          <w:szCs w:val="22"/>
          <w:highlight w:val="none"/>
          <w:lang w:eastAsia="zh-CN"/>
        </w:rPr>
        <w:t>日起</w:t>
      </w:r>
      <w:r>
        <w:rPr>
          <w:rFonts w:hint="eastAsia" w:ascii="宋体" w:hAnsi="宋体" w:cs="Arial"/>
          <w:kern w:val="2"/>
          <w:sz w:val="21"/>
          <w:szCs w:val="22"/>
          <w:highlight w:val="none"/>
          <w:lang w:val="en-US" w:eastAsia="zh-CN"/>
        </w:rPr>
        <w:t>5</w:t>
      </w:r>
      <w:r>
        <w:rPr>
          <w:rFonts w:hint="eastAsia" w:ascii="宋体" w:hAnsi="宋体" w:cs="Arial"/>
          <w:kern w:val="2"/>
          <w:sz w:val="21"/>
          <w:szCs w:val="22"/>
          <w:highlight w:val="none"/>
          <w:lang w:eastAsia="zh-CN"/>
        </w:rPr>
        <w:t>个工作日内将上述款项支付给本基金持有人。</w:t>
      </w:r>
    </w:p>
    <w:p>
      <w:pPr>
        <w:pStyle w:val="19"/>
        <w:spacing w:line="360" w:lineRule="auto"/>
        <w:ind w:firstLine="405" w:firstLineChars="193"/>
        <w:rPr>
          <w:rFonts w:hint="eastAsia" w:ascii="宋体" w:hAnsi="宋体" w:cs="Arial"/>
          <w:kern w:val="2"/>
          <w:sz w:val="21"/>
          <w:szCs w:val="22"/>
          <w:highlight w:val="none"/>
          <w:lang w:eastAsia="zh-CN"/>
        </w:rPr>
      </w:pPr>
    </w:p>
    <w:p>
      <w:pPr>
        <w:pStyle w:val="19"/>
        <w:spacing w:line="360" w:lineRule="auto"/>
        <w:ind w:firstLine="405" w:firstLineChars="193"/>
        <w:rPr>
          <w:rFonts w:ascii="宋体" w:hAnsi="宋体" w:cs="Arial"/>
          <w:kern w:val="2"/>
          <w:sz w:val="21"/>
          <w:szCs w:val="22"/>
          <w:highlight w:val="none"/>
          <w:lang w:eastAsia="zh-CN"/>
        </w:rPr>
      </w:pPr>
    </w:p>
    <w:p>
      <w:pPr>
        <w:pStyle w:val="3"/>
        <w:spacing w:before="0" w:after="0" w:line="360" w:lineRule="auto"/>
        <w:rPr>
          <w:rFonts w:ascii="宋体" w:hAnsi="宋体"/>
          <w:sz w:val="22"/>
          <w:szCs w:val="22"/>
          <w:highlight w:val="none"/>
          <w:lang w:eastAsia="zh-CN"/>
        </w:rPr>
      </w:pPr>
      <w:r>
        <w:rPr>
          <w:rFonts w:hint="eastAsia" w:ascii="宋体" w:hAnsi="宋体"/>
          <w:sz w:val="22"/>
          <w:szCs w:val="22"/>
          <w:highlight w:val="none"/>
          <w:lang w:eastAsia="zh-CN"/>
        </w:rPr>
        <w:t>4.支付银行费用</w:t>
      </w:r>
    </w:p>
    <w:p>
      <w:pPr>
        <w:pStyle w:val="19"/>
        <w:spacing w:line="360" w:lineRule="auto"/>
        <w:ind w:firstLine="405" w:firstLineChars="193"/>
        <w:rPr>
          <w:rFonts w:ascii="宋体" w:hAnsi="宋体" w:cs="Arial"/>
          <w:kern w:val="2"/>
          <w:sz w:val="21"/>
          <w:szCs w:val="22"/>
          <w:highlight w:val="none"/>
          <w:lang w:eastAsia="zh-CN"/>
        </w:rPr>
      </w:pPr>
      <w:r>
        <w:rPr>
          <w:rFonts w:hint="eastAsia" w:ascii="宋体" w:hAnsi="宋体" w:cs="Arial"/>
          <w:kern w:val="2"/>
          <w:sz w:val="21"/>
          <w:szCs w:val="22"/>
          <w:highlight w:val="none"/>
          <w:lang w:eastAsia="zh-CN"/>
        </w:rPr>
        <w:t>根据本基金合同约定，本基金终止时需支付银行各种手续费、维护费等合计预估为人民币1,000.00元。基金结息等尾款划转产生的银行费用，由管理人承担，于本基金销户时结转支付。</w:t>
      </w:r>
    </w:p>
    <w:p>
      <w:pPr>
        <w:pStyle w:val="19"/>
        <w:spacing w:line="360" w:lineRule="auto"/>
        <w:ind w:firstLine="405" w:firstLineChars="193"/>
        <w:rPr>
          <w:rFonts w:ascii="宋体" w:hAnsi="宋体" w:cs="Arial"/>
          <w:kern w:val="2"/>
          <w:sz w:val="21"/>
          <w:szCs w:val="22"/>
          <w:highlight w:val="none"/>
          <w:lang w:eastAsia="zh-CN"/>
        </w:rPr>
      </w:pPr>
    </w:p>
    <w:p>
      <w:pPr>
        <w:pStyle w:val="3"/>
        <w:spacing w:before="0" w:after="0" w:line="360" w:lineRule="auto"/>
        <w:rPr>
          <w:rFonts w:ascii="宋体" w:hAnsi="宋体"/>
          <w:sz w:val="22"/>
          <w:szCs w:val="22"/>
          <w:highlight w:val="none"/>
          <w:lang w:eastAsia="zh-CN"/>
        </w:rPr>
      </w:pPr>
      <w:r>
        <w:rPr>
          <w:rFonts w:hint="eastAsia" w:ascii="宋体" w:hAnsi="宋体"/>
          <w:sz w:val="22"/>
          <w:szCs w:val="22"/>
          <w:highlight w:val="none"/>
          <w:lang w:eastAsia="zh-CN"/>
        </w:rPr>
        <w:t>5.销户利息的结转</w:t>
      </w:r>
    </w:p>
    <w:p>
      <w:pPr>
        <w:pStyle w:val="19"/>
        <w:spacing w:line="360" w:lineRule="auto"/>
        <w:ind w:firstLine="405" w:firstLineChars="193"/>
        <w:rPr>
          <w:rFonts w:ascii="宋体" w:hAnsi="宋体" w:cs="Arial"/>
          <w:sz w:val="21"/>
          <w:szCs w:val="21"/>
          <w:highlight w:val="none"/>
          <w:lang w:eastAsia="zh-CN"/>
        </w:rPr>
      </w:pPr>
      <w:r>
        <w:rPr>
          <w:rFonts w:hint="eastAsia" w:ascii="宋体" w:hAnsi="宋体" w:cs="Arial"/>
          <w:sz w:val="21"/>
          <w:szCs w:val="21"/>
          <w:highlight w:val="none"/>
          <w:lang w:eastAsia="zh-CN"/>
        </w:rPr>
        <w:t>根据本计划合同规定，本计划终止时托管账户销户结息、券商保证金结息和结算备付金结息等款项，于本计划清盘时计算并结转，相关款项归管理人所有。</w:t>
      </w:r>
    </w:p>
    <w:p>
      <w:pPr>
        <w:pStyle w:val="19"/>
        <w:spacing w:line="360" w:lineRule="auto"/>
        <w:ind w:firstLine="405" w:firstLineChars="193"/>
        <w:rPr>
          <w:rFonts w:ascii="宋体" w:hAnsi="宋体" w:cs="Arial"/>
          <w:sz w:val="21"/>
          <w:szCs w:val="21"/>
          <w:highlight w:val="none"/>
          <w:lang w:eastAsia="zh-CN"/>
        </w:rPr>
      </w:pPr>
    </w:p>
    <w:p>
      <w:pPr>
        <w:pStyle w:val="19"/>
        <w:spacing w:line="360" w:lineRule="auto"/>
        <w:ind w:firstLine="425" w:firstLineChars="193"/>
        <w:rPr>
          <w:rFonts w:ascii="宋体" w:hAnsi="宋体" w:cs="Arial"/>
          <w:szCs w:val="22"/>
          <w:highlight w:val="none"/>
          <w:lang w:val="en-US" w:eastAsia="zh-CN"/>
        </w:rPr>
      </w:pPr>
    </w:p>
    <w:p>
      <w:pPr>
        <w:pStyle w:val="19"/>
        <w:spacing w:line="360" w:lineRule="auto"/>
        <w:ind w:firstLine="425" w:firstLineChars="193"/>
        <w:rPr>
          <w:rFonts w:ascii="宋体" w:hAnsi="宋体" w:cs="Arial"/>
          <w:szCs w:val="22"/>
          <w:highlight w:val="none"/>
          <w:lang w:eastAsia="zh-CN"/>
        </w:rPr>
      </w:pPr>
    </w:p>
    <w:p>
      <w:pPr>
        <w:pStyle w:val="19"/>
        <w:spacing w:line="360" w:lineRule="auto"/>
        <w:ind w:firstLine="425" w:firstLineChars="193"/>
        <w:rPr>
          <w:rFonts w:ascii="宋体" w:hAnsi="宋体" w:cs="Arial"/>
          <w:szCs w:val="22"/>
          <w:highlight w:val="none"/>
          <w:lang w:eastAsia="zh-CN"/>
        </w:rPr>
      </w:pPr>
    </w:p>
    <w:p>
      <w:pPr>
        <w:pStyle w:val="19"/>
        <w:spacing w:line="360" w:lineRule="auto"/>
        <w:ind w:firstLine="425" w:firstLineChars="193"/>
        <w:rPr>
          <w:rFonts w:ascii="宋体" w:hAnsi="宋体" w:cs="Arial"/>
          <w:szCs w:val="22"/>
          <w:highlight w:val="none"/>
          <w:lang w:eastAsia="zh-CN"/>
        </w:rPr>
      </w:pPr>
    </w:p>
    <w:p>
      <w:pPr>
        <w:pStyle w:val="19"/>
        <w:spacing w:line="360" w:lineRule="auto"/>
        <w:ind w:firstLine="425" w:firstLineChars="193"/>
        <w:rPr>
          <w:rFonts w:ascii="宋体" w:hAnsi="宋体" w:cs="Arial"/>
          <w:szCs w:val="22"/>
          <w:highlight w:val="none"/>
          <w:lang w:eastAsia="zh-CN"/>
        </w:rPr>
      </w:pPr>
    </w:p>
    <w:p>
      <w:pPr>
        <w:pStyle w:val="19"/>
        <w:spacing w:line="360" w:lineRule="auto"/>
        <w:ind w:firstLine="425" w:firstLineChars="193"/>
        <w:rPr>
          <w:rFonts w:ascii="宋体" w:hAnsi="宋体" w:cs="Arial"/>
          <w:szCs w:val="22"/>
          <w:highlight w:val="none"/>
          <w:lang w:eastAsia="zh-CN"/>
        </w:rPr>
      </w:pPr>
    </w:p>
    <w:p>
      <w:pPr>
        <w:pStyle w:val="19"/>
        <w:spacing w:line="360" w:lineRule="auto"/>
        <w:ind w:firstLine="425" w:firstLineChars="193"/>
        <w:rPr>
          <w:rFonts w:ascii="宋体" w:hAnsi="宋体" w:cs="Arial"/>
          <w:szCs w:val="22"/>
          <w:highlight w:val="none"/>
          <w:lang w:eastAsia="zh-CN"/>
        </w:rPr>
      </w:pPr>
    </w:p>
    <w:p>
      <w:pPr>
        <w:pStyle w:val="19"/>
        <w:spacing w:line="360" w:lineRule="auto"/>
        <w:ind w:firstLine="425" w:firstLineChars="193"/>
        <w:rPr>
          <w:rFonts w:ascii="宋体" w:hAnsi="宋体" w:cs="Arial"/>
          <w:szCs w:val="22"/>
          <w:highlight w:val="none"/>
          <w:lang w:eastAsia="zh-CN"/>
        </w:rPr>
      </w:pPr>
    </w:p>
    <w:p>
      <w:pPr>
        <w:pStyle w:val="19"/>
        <w:spacing w:line="360" w:lineRule="auto"/>
        <w:ind w:firstLine="405" w:firstLineChars="193"/>
        <w:rPr>
          <w:rFonts w:hint="eastAsia" w:ascii="宋体" w:hAnsi="宋体" w:cs="Arial"/>
          <w:kern w:val="2"/>
          <w:sz w:val="21"/>
          <w:szCs w:val="22"/>
          <w:highlight w:val="none"/>
          <w:lang w:eastAsia="zh-CN"/>
        </w:rPr>
      </w:pPr>
    </w:p>
    <w:p>
      <w:pPr>
        <w:pStyle w:val="19"/>
        <w:spacing w:line="360" w:lineRule="auto"/>
        <w:ind w:firstLine="405" w:firstLineChars="193"/>
        <w:rPr>
          <w:rFonts w:hint="eastAsia" w:ascii="宋体" w:hAnsi="宋体" w:cs="Arial"/>
          <w:kern w:val="2"/>
          <w:sz w:val="21"/>
          <w:szCs w:val="22"/>
          <w:highlight w:val="none"/>
          <w:lang w:eastAsia="zh-CN"/>
        </w:rPr>
      </w:pPr>
    </w:p>
    <w:p>
      <w:pPr>
        <w:pStyle w:val="19"/>
        <w:spacing w:line="360" w:lineRule="auto"/>
        <w:ind w:firstLine="405" w:firstLineChars="193"/>
        <w:rPr>
          <w:rFonts w:hint="eastAsia" w:ascii="宋体" w:hAnsi="宋体" w:cs="Arial"/>
          <w:kern w:val="2"/>
          <w:sz w:val="21"/>
          <w:szCs w:val="22"/>
          <w:highlight w:val="none"/>
          <w:lang w:eastAsia="zh-CN"/>
        </w:rPr>
      </w:pPr>
    </w:p>
    <w:p>
      <w:pPr>
        <w:pStyle w:val="19"/>
        <w:spacing w:line="360" w:lineRule="auto"/>
        <w:ind w:firstLine="405" w:firstLineChars="193"/>
        <w:rPr>
          <w:rFonts w:hint="eastAsia" w:ascii="宋体" w:hAnsi="宋体" w:cs="Arial"/>
          <w:kern w:val="2"/>
          <w:sz w:val="21"/>
          <w:szCs w:val="22"/>
          <w:highlight w:val="none"/>
          <w:lang w:eastAsia="zh-CN"/>
        </w:rPr>
      </w:pPr>
    </w:p>
    <w:p>
      <w:pPr>
        <w:pStyle w:val="19"/>
        <w:spacing w:line="360" w:lineRule="auto"/>
        <w:ind w:firstLine="405" w:firstLineChars="193"/>
        <w:rPr>
          <w:rFonts w:hint="eastAsia" w:ascii="宋体" w:hAnsi="宋体" w:cs="Arial"/>
          <w:kern w:val="2"/>
          <w:sz w:val="21"/>
          <w:szCs w:val="22"/>
          <w:highlight w:val="none"/>
          <w:lang w:eastAsia="zh-CN"/>
        </w:rPr>
      </w:pPr>
    </w:p>
    <w:p>
      <w:pPr>
        <w:pStyle w:val="19"/>
        <w:spacing w:line="360" w:lineRule="auto"/>
        <w:ind w:firstLine="405" w:firstLineChars="193"/>
        <w:rPr>
          <w:rFonts w:hint="eastAsia" w:ascii="宋体" w:hAnsi="宋体" w:cs="Arial"/>
          <w:kern w:val="2"/>
          <w:sz w:val="21"/>
          <w:szCs w:val="22"/>
          <w:highlight w:val="none"/>
          <w:lang w:eastAsia="zh-CN"/>
        </w:rPr>
      </w:pPr>
    </w:p>
    <w:p>
      <w:pPr>
        <w:pStyle w:val="19"/>
        <w:spacing w:line="360" w:lineRule="auto"/>
        <w:ind w:firstLine="405" w:firstLineChars="193"/>
        <w:rPr>
          <w:rFonts w:ascii="宋体" w:hAnsi="宋体" w:cs="Arial"/>
          <w:kern w:val="2"/>
          <w:sz w:val="21"/>
          <w:szCs w:val="22"/>
          <w:highlight w:val="none"/>
          <w:lang w:eastAsia="zh-CN"/>
        </w:rPr>
      </w:pPr>
      <w:r>
        <w:rPr>
          <w:rFonts w:hint="eastAsia" w:ascii="宋体" w:hAnsi="宋体" w:cs="Arial"/>
          <w:kern w:val="2"/>
          <w:sz w:val="21"/>
          <w:szCs w:val="22"/>
          <w:highlight w:val="none"/>
          <w:lang w:eastAsia="zh-CN"/>
        </w:rPr>
        <w:t>附件一：</w:t>
      </w:r>
    </w:p>
    <w:p>
      <w:pPr>
        <w:rPr>
          <w:rFonts w:ascii="宋体" w:hAnsi="宋体" w:cs="Arial"/>
          <w:szCs w:val="22"/>
          <w:highlight w:val="none"/>
          <w:lang w:eastAsia="zh-CN"/>
        </w:rPr>
      </w:pPr>
    </w:p>
    <w:p>
      <w:pPr>
        <w:ind w:firstLine="420" w:firstLineChars="200"/>
        <w:rPr>
          <w:rFonts w:ascii="宋体" w:hAnsi="宋体" w:cs="Arial"/>
          <w:kern w:val="2"/>
          <w:sz w:val="21"/>
          <w:szCs w:val="22"/>
          <w:highlight w:val="none"/>
          <w:lang w:eastAsia="zh-CN"/>
        </w:rPr>
      </w:pPr>
      <w:r>
        <w:rPr>
          <w:rFonts w:hint="eastAsia" w:ascii="宋体" w:hAnsi="宋体" w:cs="Arial"/>
          <w:kern w:val="2"/>
          <w:sz w:val="21"/>
          <w:szCs w:val="22"/>
          <w:highlight w:val="none"/>
          <w:lang w:eastAsia="zh-CN"/>
        </w:rPr>
        <w:t>尊敬的管理人：</w:t>
      </w:r>
    </w:p>
    <w:p>
      <w:pPr>
        <w:ind w:firstLine="420" w:firstLineChars="200"/>
        <w:rPr>
          <w:rFonts w:ascii="宋体" w:hAnsi="宋体" w:cs="Arial"/>
          <w:kern w:val="2"/>
          <w:sz w:val="21"/>
          <w:szCs w:val="22"/>
          <w:highlight w:val="none"/>
          <w:lang w:eastAsia="zh-CN"/>
        </w:rPr>
      </w:pPr>
    </w:p>
    <w:p>
      <w:pPr>
        <w:ind w:firstLine="420"/>
        <w:rPr>
          <w:rFonts w:ascii="宋体" w:hAnsi="宋体" w:cs="Arial"/>
          <w:kern w:val="2"/>
          <w:sz w:val="21"/>
          <w:szCs w:val="22"/>
          <w:highlight w:val="none"/>
          <w:lang w:eastAsia="zh-CN"/>
        </w:rPr>
      </w:pPr>
      <w:r>
        <w:rPr>
          <w:rFonts w:hint="eastAsia" w:ascii="宋体" w:hAnsi="宋体" w:cs="Arial"/>
          <w:kern w:val="2"/>
          <w:sz w:val="21"/>
          <w:szCs w:val="22"/>
          <w:highlight w:val="none"/>
          <w:lang w:eastAsia="zh-CN"/>
        </w:rPr>
        <w:t>为顺利完成产品清算，请提供划付管理费、业绩报酬、投顾费等收方账户信息。</w:t>
      </w:r>
    </w:p>
    <w:p>
      <w:pPr>
        <w:ind w:firstLine="420"/>
        <w:rPr>
          <w:rFonts w:ascii="宋体" w:hAnsi="宋体" w:cs="Arial"/>
          <w:kern w:val="2"/>
          <w:sz w:val="21"/>
          <w:szCs w:val="22"/>
          <w:highlight w:val="none"/>
          <w:lang w:eastAsia="zh-CN"/>
        </w:rPr>
      </w:pPr>
    </w:p>
    <w:tbl>
      <w:tblPr>
        <w:tblStyle w:val="15"/>
        <w:tblW w:w="91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7"/>
        <w:gridCol w:w="2953"/>
        <w:gridCol w:w="2241"/>
        <w:gridCol w:w="2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7" w:type="dxa"/>
            <w:tcBorders>
              <w:top w:val="single" w:color="000000" w:sz="4" w:space="0"/>
              <w:left w:val="single" w:color="000000" w:sz="4" w:space="0"/>
              <w:bottom w:val="single" w:color="000000" w:sz="4" w:space="0"/>
              <w:right w:val="single" w:color="000000" w:sz="4" w:space="0"/>
            </w:tcBorders>
          </w:tcPr>
          <w:p>
            <w:pPr>
              <w:jc w:val="center"/>
              <w:rPr>
                <w:rFonts w:ascii="宋体" w:hAnsi="宋体" w:cs="Arial"/>
                <w:kern w:val="2"/>
                <w:sz w:val="21"/>
                <w:szCs w:val="22"/>
                <w:highlight w:val="none"/>
                <w:lang w:eastAsia="zh-CN"/>
              </w:rPr>
            </w:pPr>
            <w:r>
              <w:rPr>
                <w:rFonts w:hint="eastAsia" w:ascii="宋体" w:hAnsi="宋体" w:cs="Arial"/>
                <w:kern w:val="2"/>
                <w:sz w:val="21"/>
                <w:szCs w:val="22"/>
                <w:highlight w:val="none"/>
                <w:lang w:eastAsia="zh-CN"/>
              </w:rPr>
              <w:t>费用类别</w:t>
            </w:r>
          </w:p>
        </w:tc>
        <w:tc>
          <w:tcPr>
            <w:tcW w:w="2953" w:type="dxa"/>
            <w:tcBorders>
              <w:top w:val="single" w:color="000000" w:sz="4" w:space="0"/>
              <w:left w:val="single" w:color="000000" w:sz="4" w:space="0"/>
              <w:bottom w:val="single" w:color="000000" w:sz="4" w:space="0"/>
              <w:right w:val="single" w:color="000000" w:sz="4" w:space="0"/>
            </w:tcBorders>
          </w:tcPr>
          <w:p>
            <w:pPr>
              <w:jc w:val="center"/>
              <w:rPr>
                <w:rFonts w:ascii="宋体" w:hAnsi="宋体" w:cs="Arial"/>
                <w:kern w:val="2"/>
                <w:sz w:val="21"/>
                <w:szCs w:val="22"/>
                <w:highlight w:val="none"/>
                <w:lang w:eastAsia="zh-CN"/>
              </w:rPr>
            </w:pPr>
            <w:r>
              <w:rPr>
                <w:rFonts w:hint="eastAsia" w:ascii="宋体" w:hAnsi="宋体" w:cs="Arial"/>
                <w:kern w:val="2"/>
                <w:sz w:val="21"/>
                <w:szCs w:val="22"/>
                <w:highlight w:val="none"/>
                <w:lang w:eastAsia="zh-CN"/>
              </w:rPr>
              <w:t>户名</w:t>
            </w:r>
          </w:p>
        </w:tc>
        <w:tc>
          <w:tcPr>
            <w:tcW w:w="2241" w:type="dxa"/>
            <w:tcBorders>
              <w:top w:val="single" w:color="000000" w:sz="4" w:space="0"/>
              <w:left w:val="single" w:color="000000" w:sz="4" w:space="0"/>
              <w:bottom w:val="single" w:color="000000" w:sz="4" w:space="0"/>
              <w:right w:val="single" w:color="000000" w:sz="4" w:space="0"/>
            </w:tcBorders>
          </w:tcPr>
          <w:p>
            <w:pPr>
              <w:jc w:val="center"/>
              <w:rPr>
                <w:rFonts w:ascii="宋体" w:hAnsi="宋体" w:cs="Arial"/>
                <w:kern w:val="2"/>
                <w:sz w:val="21"/>
                <w:szCs w:val="22"/>
                <w:highlight w:val="none"/>
                <w:lang w:eastAsia="zh-CN"/>
              </w:rPr>
            </w:pPr>
            <w:r>
              <w:rPr>
                <w:rFonts w:hint="eastAsia" w:ascii="宋体" w:hAnsi="宋体" w:cs="Arial"/>
                <w:kern w:val="2"/>
                <w:sz w:val="21"/>
                <w:szCs w:val="22"/>
                <w:highlight w:val="none"/>
                <w:lang w:eastAsia="zh-CN"/>
              </w:rPr>
              <w:t>账号</w:t>
            </w:r>
          </w:p>
        </w:tc>
        <w:tc>
          <w:tcPr>
            <w:tcW w:w="2615" w:type="dxa"/>
            <w:tcBorders>
              <w:top w:val="single" w:color="000000" w:sz="4" w:space="0"/>
              <w:left w:val="single" w:color="000000" w:sz="4" w:space="0"/>
              <w:bottom w:val="single" w:color="000000" w:sz="4" w:space="0"/>
              <w:right w:val="single" w:color="000000" w:sz="4" w:space="0"/>
            </w:tcBorders>
          </w:tcPr>
          <w:p>
            <w:pPr>
              <w:jc w:val="center"/>
              <w:rPr>
                <w:rFonts w:ascii="宋体" w:hAnsi="宋体" w:cs="Arial"/>
                <w:kern w:val="2"/>
                <w:sz w:val="21"/>
                <w:szCs w:val="22"/>
                <w:highlight w:val="none"/>
                <w:lang w:eastAsia="zh-CN"/>
              </w:rPr>
            </w:pPr>
            <w:r>
              <w:rPr>
                <w:rFonts w:hint="eastAsia" w:ascii="宋体" w:hAnsi="宋体" w:cs="Arial"/>
                <w:kern w:val="2"/>
                <w:sz w:val="21"/>
                <w:szCs w:val="22"/>
                <w:highlight w:val="none"/>
                <w:lang w:eastAsia="zh-CN"/>
              </w:rPr>
              <w:t>开户行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7" w:hRule="atLeast"/>
        </w:trPr>
        <w:tc>
          <w:tcPr>
            <w:tcW w:w="1307" w:type="dxa"/>
            <w:tcBorders>
              <w:top w:val="single" w:color="000000" w:sz="4" w:space="0"/>
              <w:left w:val="single" w:color="000000" w:sz="4" w:space="0"/>
              <w:bottom w:val="single" w:color="000000" w:sz="4" w:space="0"/>
              <w:right w:val="single" w:color="000000" w:sz="4" w:space="0"/>
            </w:tcBorders>
          </w:tcPr>
          <w:p>
            <w:pPr>
              <w:rPr>
                <w:rFonts w:ascii="宋体" w:hAnsi="宋体" w:cs="Arial"/>
                <w:kern w:val="2"/>
                <w:sz w:val="21"/>
                <w:szCs w:val="22"/>
                <w:highlight w:val="none"/>
                <w:lang w:eastAsia="zh-CN"/>
              </w:rPr>
            </w:pPr>
            <w:r>
              <w:rPr>
                <w:rFonts w:hint="eastAsia" w:ascii="宋体" w:hAnsi="宋体" w:cs="Arial"/>
                <w:kern w:val="2"/>
                <w:sz w:val="21"/>
                <w:szCs w:val="22"/>
                <w:highlight w:val="none"/>
                <w:lang w:eastAsia="zh-CN"/>
              </w:rPr>
              <w:t>管理费</w:t>
            </w:r>
          </w:p>
        </w:tc>
        <w:tc>
          <w:tcPr>
            <w:tcW w:w="2953" w:type="dxa"/>
            <w:tcBorders>
              <w:top w:val="single" w:color="000000" w:sz="4" w:space="0"/>
              <w:left w:val="single" w:color="000000" w:sz="4" w:space="0"/>
              <w:bottom w:val="single" w:color="000000" w:sz="4" w:space="0"/>
              <w:right w:val="single" w:color="000000" w:sz="4" w:space="0"/>
            </w:tcBorders>
          </w:tcPr>
          <w:p>
            <w:pPr>
              <w:rPr>
                <w:rFonts w:ascii="宋体" w:hAnsi="宋体" w:cs="Arial"/>
                <w:kern w:val="2"/>
                <w:sz w:val="21"/>
                <w:szCs w:val="22"/>
                <w:highlight w:val="none"/>
                <w:lang w:eastAsia="zh-CN"/>
              </w:rPr>
            </w:pPr>
            <w:r>
              <w:rPr>
                <w:rFonts w:hint="eastAsia" w:ascii="宋体" w:hAnsi="宋体" w:cs="Arial"/>
                <w:kern w:val="2"/>
                <w:sz w:val="21"/>
                <w:szCs w:val="22"/>
                <w:highlight w:val="none"/>
                <w:lang w:eastAsia="zh-CN"/>
              </w:rPr>
              <w:t>东莞市万葵资产管理有限公司</w:t>
            </w:r>
          </w:p>
        </w:tc>
        <w:tc>
          <w:tcPr>
            <w:tcW w:w="2241" w:type="dxa"/>
            <w:tcBorders>
              <w:top w:val="single" w:color="000000" w:sz="4" w:space="0"/>
              <w:left w:val="single" w:color="000000" w:sz="4" w:space="0"/>
              <w:bottom w:val="single" w:color="000000" w:sz="4" w:space="0"/>
              <w:right w:val="single" w:color="000000" w:sz="4" w:space="0"/>
            </w:tcBorders>
          </w:tcPr>
          <w:p>
            <w:pPr>
              <w:rPr>
                <w:rFonts w:ascii="宋体" w:hAnsi="宋体" w:cs="Arial"/>
                <w:kern w:val="2"/>
                <w:sz w:val="21"/>
                <w:szCs w:val="22"/>
                <w:highlight w:val="none"/>
                <w:lang w:eastAsia="zh-CN"/>
              </w:rPr>
            </w:pPr>
            <w:r>
              <w:rPr>
                <w:rFonts w:hint="eastAsia" w:ascii="宋体" w:hAnsi="宋体" w:cs="Arial"/>
                <w:kern w:val="2"/>
                <w:sz w:val="21"/>
                <w:szCs w:val="22"/>
                <w:highlight w:val="none"/>
                <w:lang w:val="en-US" w:eastAsia="zh-CN"/>
              </w:rPr>
              <w:t>8114801013500026736</w:t>
            </w:r>
          </w:p>
        </w:tc>
        <w:tc>
          <w:tcPr>
            <w:tcW w:w="2615" w:type="dxa"/>
            <w:tcBorders>
              <w:top w:val="single" w:color="000000" w:sz="4" w:space="0"/>
              <w:left w:val="single" w:color="000000" w:sz="4" w:space="0"/>
              <w:bottom w:val="single" w:color="000000" w:sz="4" w:space="0"/>
              <w:right w:val="single" w:color="000000" w:sz="4" w:space="0"/>
            </w:tcBorders>
          </w:tcPr>
          <w:p>
            <w:pPr>
              <w:rPr>
                <w:rFonts w:ascii="宋体" w:hAnsi="宋体" w:cs="Arial"/>
                <w:kern w:val="2"/>
                <w:sz w:val="21"/>
                <w:szCs w:val="22"/>
                <w:highlight w:val="none"/>
                <w:lang w:eastAsia="zh-CN"/>
              </w:rPr>
            </w:pPr>
            <w:r>
              <w:rPr>
                <w:rFonts w:hint="eastAsia" w:ascii="宋体" w:hAnsi="宋体" w:cs="Arial"/>
                <w:kern w:val="2"/>
                <w:sz w:val="21"/>
                <w:szCs w:val="22"/>
                <w:highlight w:val="none"/>
                <w:lang w:eastAsia="zh-CN"/>
              </w:rPr>
              <w:t>中信银行东莞南城支行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7" w:type="dxa"/>
            <w:tcBorders>
              <w:top w:val="single" w:color="000000" w:sz="4" w:space="0"/>
              <w:left w:val="single" w:color="000000" w:sz="4" w:space="0"/>
              <w:bottom w:val="single" w:color="000000" w:sz="4" w:space="0"/>
              <w:right w:val="single" w:color="000000" w:sz="4" w:space="0"/>
            </w:tcBorders>
          </w:tcPr>
          <w:p>
            <w:pPr>
              <w:rPr>
                <w:rFonts w:ascii="宋体" w:hAnsi="宋体" w:cs="Arial"/>
                <w:kern w:val="2"/>
                <w:sz w:val="21"/>
                <w:szCs w:val="22"/>
                <w:highlight w:val="none"/>
                <w:lang w:eastAsia="zh-CN"/>
              </w:rPr>
            </w:pPr>
            <w:r>
              <w:rPr>
                <w:rFonts w:hint="eastAsia" w:ascii="宋体" w:hAnsi="宋体" w:cs="Arial"/>
                <w:kern w:val="2"/>
                <w:sz w:val="21"/>
                <w:szCs w:val="22"/>
                <w:highlight w:val="none"/>
                <w:lang w:eastAsia="zh-CN"/>
              </w:rPr>
              <w:t>业绩报酬</w:t>
            </w:r>
          </w:p>
        </w:tc>
        <w:tc>
          <w:tcPr>
            <w:tcW w:w="2953" w:type="dxa"/>
            <w:tcBorders>
              <w:top w:val="single" w:color="000000" w:sz="4" w:space="0"/>
              <w:left w:val="single" w:color="000000" w:sz="4" w:space="0"/>
              <w:bottom w:val="single" w:color="000000" w:sz="4" w:space="0"/>
              <w:right w:val="single" w:color="000000" w:sz="4" w:space="0"/>
            </w:tcBorders>
          </w:tcPr>
          <w:p>
            <w:pPr>
              <w:rPr>
                <w:rFonts w:ascii="宋体" w:hAnsi="宋体" w:cs="Arial"/>
                <w:kern w:val="2"/>
                <w:sz w:val="21"/>
                <w:szCs w:val="22"/>
                <w:highlight w:val="none"/>
                <w:lang w:eastAsia="zh-CN"/>
              </w:rPr>
            </w:pPr>
            <w:r>
              <w:rPr>
                <w:rFonts w:hint="eastAsia" w:ascii="宋体" w:hAnsi="宋体" w:cs="Arial"/>
                <w:kern w:val="2"/>
                <w:sz w:val="21"/>
                <w:szCs w:val="22"/>
                <w:highlight w:val="none"/>
                <w:lang w:eastAsia="zh-CN"/>
              </w:rPr>
              <w:t>东莞市万葵资产管理有限公司</w:t>
            </w:r>
          </w:p>
        </w:tc>
        <w:tc>
          <w:tcPr>
            <w:tcW w:w="2241" w:type="dxa"/>
            <w:tcBorders>
              <w:top w:val="single" w:color="000000" w:sz="4" w:space="0"/>
              <w:left w:val="single" w:color="000000" w:sz="4" w:space="0"/>
              <w:bottom w:val="single" w:color="000000" w:sz="4" w:space="0"/>
              <w:right w:val="single" w:color="000000" w:sz="4" w:space="0"/>
            </w:tcBorders>
          </w:tcPr>
          <w:p>
            <w:pPr>
              <w:rPr>
                <w:rFonts w:ascii="宋体" w:hAnsi="宋体" w:cs="Arial"/>
                <w:kern w:val="2"/>
                <w:sz w:val="21"/>
                <w:szCs w:val="22"/>
                <w:highlight w:val="none"/>
                <w:lang w:eastAsia="zh-CN"/>
              </w:rPr>
            </w:pPr>
            <w:r>
              <w:rPr>
                <w:rFonts w:hint="eastAsia" w:ascii="宋体" w:hAnsi="宋体" w:cs="Arial"/>
                <w:kern w:val="2"/>
                <w:sz w:val="21"/>
                <w:szCs w:val="22"/>
                <w:highlight w:val="none"/>
                <w:lang w:val="en-US" w:eastAsia="zh-CN"/>
              </w:rPr>
              <w:t>8114801013500026736</w:t>
            </w:r>
          </w:p>
        </w:tc>
        <w:tc>
          <w:tcPr>
            <w:tcW w:w="2615" w:type="dxa"/>
            <w:tcBorders>
              <w:top w:val="single" w:color="000000" w:sz="4" w:space="0"/>
              <w:left w:val="single" w:color="000000" w:sz="4" w:space="0"/>
              <w:bottom w:val="single" w:color="000000" w:sz="4" w:space="0"/>
              <w:right w:val="single" w:color="000000" w:sz="4" w:space="0"/>
            </w:tcBorders>
          </w:tcPr>
          <w:p>
            <w:pPr>
              <w:rPr>
                <w:rFonts w:ascii="宋体" w:hAnsi="宋体" w:cs="Arial"/>
                <w:kern w:val="2"/>
                <w:sz w:val="21"/>
                <w:szCs w:val="22"/>
                <w:highlight w:val="none"/>
                <w:lang w:eastAsia="zh-CN"/>
              </w:rPr>
            </w:pPr>
            <w:r>
              <w:rPr>
                <w:rFonts w:hint="eastAsia" w:ascii="宋体" w:hAnsi="宋体" w:cs="Arial"/>
                <w:kern w:val="2"/>
                <w:sz w:val="21"/>
                <w:szCs w:val="22"/>
                <w:highlight w:val="none"/>
                <w:lang w:eastAsia="zh-CN"/>
              </w:rPr>
              <w:t>中信银行东莞南城支行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7" w:type="dxa"/>
            <w:tcBorders>
              <w:top w:val="single" w:color="000000" w:sz="4" w:space="0"/>
              <w:left w:val="single" w:color="000000" w:sz="4" w:space="0"/>
              <w:bottom w:val="single" w:color="000000" w:sz="4" w:space="0"/>
              <w:right w:val="single" w:color="000000" w:sz="4" w:space="0"/>
            </w:tcBorders>
          </w:tcPr>
          <w:p>
            <w:pPr>
              <w:rPr>
                <w:rFonts w:ascii="宋体" w:hAnsi="宋体" w:cs="Arial"/>
                <w:kern w:val="2"/>
                <w:sz w:val="21"/>
                <w:szCs w:val="22"/>
                <w:highlight w:val="none"/>
                <w:lang w:eastAsia="zh-CN"/>
              </w:rPr>
            </w:pPr>
            <w:r>
              <w:rPr>
                <w:rFonts w:hint="eastAsia" w:ascii="宋体" w:hAnsi="宋体" w:cs="Arial"/>
                <w:kern w:val="2"/>
                <w:sz w:val="21"/>
                <w:szCs w:val="22"/>
                <w:highlight w:val="none"/>
                <w:lang w:eastAsia="zh-CN"/>
              </w:rPr>
              <w:t>投资顾问费</w:t>
            </w:r>
          </w:p>
        </w:tc>
        <w:tc>
          <w:tcPr>
            <w:tcW w:w="2953" w:type="dxa"/>
            <w:tcBorders>
              <w:top w:val="single" w:color="000000" w:sz="4" w:space="0"/>
              <w:left w:val="single" w:color="000000" w:sz="4" w:space="0"/>
              <w:bottom w:val="single" w:color="000000" w:sz="4" w:space="0"/>
              <w:right w:val="single" w:color="000000" w:sz="4" w:space="0"/>
            </w:tcBorders>
          </w:tcPr>
          <w:p>
            <w:pPr>
              <w:rPr>
                <w:rFonts w:ascii="宋体" w:hAnsi="宋体" w:cs="Arial"/>
                <w:kern w:val="2"/>
                <w:sz w:val="21"/>
                <w:szCs w:val="22"/>
                <w:highlight w:val="none"/>
                <w:lang w:eastAsia="zh-CN"/>
              </w:rPr>
            </w:pPr>
          </w:p>
        </w:tc>
        <w:tc>
          <w:tcPr>
            <w:tcW w:w="2241" w:type="dxa"/>
            <w:tcBorders>
              <w:top w:val="single" w:color="000000" w:sz="4" w:space="0"/>
              <w:left w:val="single" w:color="000000" w:sz="4" w:space="0"/>
              <w:bottom w:val="single" w:color="000000" w:sz="4" w:space="0"/>
              <w:right w:val="single" w:color="000000" w:sz="4" w:space="0"/>
            </w:tcBorders>
          </w:tcPr>
          <w:p>
            <w:pPr>
              <w:rPr>
                <w:rFonts w:ascii="宋体" w:hAnsi="宋体" w:cs="Arial"/>
                <w:kern w:val="2"/>
                <w:sz w:val="21"/>
                <w:szCs w:val="22"/>
                <w:highlight w:val="none"/>
                <w:lang w:eastAsia="zh-CN"/>
              </w:rPr>
            </w:pPr>
          </w:p>
        </w:tc>
        <w:tc>
          <w:tcPr>
            <w:tcW w:w="2615" w:type="dxa"/>
            <w:tcBorders>
              <w:top w:val="single" w:color="000000" w:sz="4" w:space="0"/>
              <w:left w:val="single" w:color="000000" w:sz="4" w:space="0"/>
              <w:bottom w:val="single" w:color="000000" w:sz="4" w:space="0"/>
              <w:right w:val="single" w:color="000000" w:sz="4" w:space="0"/>
            </w:tcBorders>
          </w:tcPr>
          <w:p>
            <w:pPr>
              <w:rPr>
                <w:rFonts w:ascii="宋体" w:hAnsi="宋体" w:cs="Arial"/>
                <w:kern w:val="2"/>
                <w:sz w:val="21"/>
                <w:szCs w:val="22"/>
                <w:highlight w:val="none"/>
                <w:lang w:eastAsia="zh-CN"/>
              </w:rPr>
            </w:pPr>
          </w:p>
        </w:tc>
      </w:tr>
    </w:tbl>
    <w:p>
      <w:pPr>
        <w:pStyle w:val="19"/>
        <w:spacing w:line="360" w:lineRule="auto"/>
        <w:rPr>
          <w:rFonts w:ascii="宋体" w:hAnsi="宋体" w:cs="Arial"/>
          <w:szCs w:val="22"/>
          <w:lang w:eastAsia="zh-CN"/>
        </w:rPr>
      </w:pPr>
    </w:p>
    <w:p>
      <w:pPr>
        <w:pStyle w:val="19"/>
        <w:spacing w:line="360" w:lineRule="auto"/>
        <w:rPr>
          <w:rFonts w:ascii="宋体" w:hAnsi="宋体" w:cs="Arial"/>
          <w:szCs w:val="22"/>
          <w:lang w:eastAsia="zh-CN"/>
        </w:rPr>
      </w:pPr>
    </w:p>
    <w:p>
      <w:pPr>
        <w:pStyle w:val="19"/>
        <w:spacing w:line="360" w:lineRule="auto"/>
        <w:rPr>
          <w:rFonts w:ascii="宋体" w:hAnsi="宋体" w:cs="Arial"/>
          <w:szCs w:val="22"/>
          <w:lang w:eastAsia="zh-CN"/>
        </w:rPr>
      </w:pPr>
    </w:p>
    <w:p>
      <w:pPr>
        <w:pStyle w:val="19"/>
        <w:spacing w:line="360" w:lineRule="auto"/>
        <w:rPr>
          <w:rFonts w:ascii="宋体" w:hAnsi="宋体" w:cs="Arial"/>
          <w:szCs w:val="22"/>
          <w:lang w:eastAsia="zh-CN"/>
        </w:rPr>
      </w:pPr>
    </w:p>
    <w:p>
      <w:pPr>
        <w:pStyle w:val="19"/>
        <w:spacing w:line="360" w:lineRule="auto"/>
        <w:rPr>
          <w:rFonts w:ascii="宋体" w:hAnsi="宋体" w:cs="Arial"/>
          <w:szCs w:val="22"/>
          <w:lang w:eastAsia="zh-CN"/>
        </w:rPr>
      </w:pPr>
    </w:p>
    <w:p>
      <w:pPr>
        <w:pStyle w:val="19"/>
        <w:spacing w:line="360" w:lineRule="auto"/>
        <w:rPr>
          <w:rFonts w:ascii="宋体" w:hAnsi="宋体" w:cs="Arial"/>
          <w:szCs w:val="22"/>
          <w:lang w:eastAsia="zh-CN"/>
        </w:rPr>
      </w:pPr>
    </w:p>
    <w:p>
      <w:pPr>
        <w:pStyle w:val="19"/>
        <w:spacing w:line="360" w:lineRule="auto"/>
        <w:ind w:firstLine="405" w:firstLineChars="193"/>
        <w:jc w:val="right"/>
        <w:rPr>
          <w:rFonts w:ascii="宋体" w:hAnsi="宋体" w:cs="Arial"/>
          <w:b w:val="0"/>
          <w:bCs/>
          <w:kern w:val="2"/>
          <w:sz w:val="21"/>
          <w:szCs w:val="22"/>
          <w:lang w:eastAsia="zh-CN"/>
        </w:rPr>
      </w:pPr>
      <w:r>
        <w:rPr>
          <w:rFonts w:hint="eastAsia" w:ascii="宋体" w:hAnsi="宋体" w:cs="Arial"/>
          <w:kern w:val="2"/>
          <w:sz w:val="21"/>
          <w:szCs w:val="22"/>
          <w:lang w:eastAsia="zh-CN"/>
        </w:rPr>
        <w:t>管理人：</w:t>
      </w:r>
      <w:r>
        <w:rPr>
          <w:rFonts w:hint="eastAsia" w:ascii="宋体" w:hAnsi="宋体"/>
          <w:b w:val="0"/>
          <w:bCs/>
          <w:kern w:val="2"/>
          <w:szCs w:val="22"/>
          <w:lang w:eastAsia="zh-CN"/>
        </w:rPr>
        <w:t>东莞市万葵资产管理有限公司</w:t>
      </w:r>
      <w:r>
        <w:rPr>
          <w:rFonts w:ascii="宋体" w:hAnsi="宋体" w:cs="Arial"/>
          <w:b w:val="0"/>
          <w:bCs/>
          <w:kern w:val="2"/>
          <w:sz w:val="21"/>
          <w:szCs w:val="22"/>
          <w:lang w:eastAsia="zh-CN"/>
        </w:rPr>
        <w:t xml:space="preserve"> </w:t>
      </w:r>
    </w:p>
    <w:p>
      <w:pPr>
        <w:pStyle w:val="19"/>
        <w:spacing w:line="360" w:lineRule="auto"/>
        <w:ind w:firstLine="405" w:firstLineChars="193"/>
        <w:jc w:val="right"/>
        <w:rPr>
          <w:rFonts w:ascii="宋体" w:hAnsi="宋体" w:cs="Arial"/>
          <w:b w:val="0"/>
          <w:bCs/>
          <w:kern w:val="2"/>
          <w:sz w:val="21"/>
          <w:szCs w:val="22"/>
          <w:lang w:eastAsia="zh-CN"/>
        </w:rPr>
      </w:pPr>
    </w:p>
    <w:p>
      <w:pPr>
        <w:pStyle w:val="19"/>
        <w:spacing w:line="360" w:lineRule="auto"/>
        <w:ind w:firstLine="405" w:firstLineChars="193"/>
        <w:jc w:val="right"/>
        <w:rPr>
          <w:rFonts w:ascii="宋体" w:hAnsi="宋体" w:cs="Arial"/>
          <w:b w:val="0"/>
          <w:bCs/>
          <w:kern w:val="2"/>
          <w:sz w:val="21"/>
          <w:szCs w:val="22"/>
          <w:lang w:eastAsia="zh-CN"/>
        </w:rPr>
      </w:pPr>
    </w:p>
    <w:p>
      <w:pPr>
        <w:pStyle w:val="19"/>
        <w:spacing w:line="360" w:lineRule="auto"/>
        <w:ind w:firstLine="405" w:firstLineChars="193"/>
        <w:jc w:val="right"/>
        <w:rPr>
          <w:rFonts w:ascii="宋体" w:hAnsi="宋体" w:cs="Arial"/>
          <w:b w:val="0"/>
          <w:bCs/>
          <w:kern w:val="2"/>
          <w:sz w:val="21"/>
          <w:szCs w:val="22"/>
          <w:lang w:eastAsia="zh-CN"/>
        </w:rPr>
      </w:pPr>
      <w:bookmarkStart w:id="0" w:name="_GoBack"/>
      <w:bookmarkEnd w:id="0"/>
    </w:p>
    <w:p>
      <w:pPr>
        <w:pStyle w:val="19"/>
        <w:spacing w:line="360" w:lineRule="auto"/>
        <w:ind w:firstLine="405" w:firstLineChars="193"/>
        <w:jc w:val="center"/>
        <w:rPr>
          <w:rFonts w:ascii="宋体" w:hAnsi="宋体" w:cs="Arial"/>
          <w:kern w:val="2"/>
          <w:sz w:val="21"/>
          <w:szCs w:val="22"/>
          <w:lang w:eastAsia="zh-CN"/>
        </w:rPr>
      </w:pPr>
      <w:r>
        <w:rPr>
          <w:rFonts w:hint="eastAsia" w:ascii="宋体" w:hAnsi="宋体" w:cs="Arial"/>
          <w:kern w:val="2"/>
          <w:sz w:val="21"/>
          <w:szCs w:val="22"/>
          <w:lang w:val="en-US" w:eastAsia="zh-CN"/>
        </w:rPr>
        <w:t xml:space="preserve">                                        </w:t>
      </w:r>
      <w:r>
        <w:rPr>
          <w:rFonts w:hint="eastAsia" w:ascii="宋体" w:hAnsi="宋体" w:cs="Arial"/>
          <w:kern w:val="2"/>
          <w:sz w:val="21"/>
          <w:szCs w:val="22"/>
          <w:lang w:eastAsia="zh-CN"/>
        </w:rPr>
        <w:t>托管人：招商证券股份有限公司</w:t>
      </w:r>
    </w:p>
    <w:p>
      <w:pPr>
        <w:pStyle w:val="19"/>
        <w:spacing w:line="360" w:lineRule="auto"/>
        <w:ind w:firstLine="405" w:firstLineChars="193"/>
        <w:jc w:val="right"/>
        <w:rPr>
          <w:rFonts w:ascii="宋体" w:hAnsi="宋体" w:cs="Arial"/>
          <w:kern w:val="2"/>
          <w:sz w:val="21"/>
          <w:szCs w:val="22"/>
          <w:lang w:eastAsia="zh-CN"/>
        </w:rPr>
      </w:pPr>
      <w:r>
        <w:rPr>
          <w:rFonts w:hint="eastAsia" w:ascii="宋体" w:hAnsi="宋体" w:cs="Arial"/>
          <w:kern w:val="2"/>
          <w:sz w:val="21"/>
          <w:szCs w:val="22"/>
          <w:lang w:eastAsia="zh-CN"/>
        </w:rPr>
        <w:t>日期：</w:t>
      </w:r>
      <w:r>
        <w:rPr>
          <w:rFonts w:hint="eastAsia" w:ascii="宋体" w:hAnsi="宋体" w:cs="Arial"/>
          <w:kern w:val="2"/>
          <w:sz w:val="21"/>
          <w:szCs w:val="22"/>
          <w:lang w:val="en-US" w:eastAsia="zh-CN"/>
        </w:rPr>
        <w:t>2016</w:t>
      </w:r>
      <w:r>
        <w:rPr>
          <w:rFonts w:hint="eastAsia" w:ascii="宋体" w:hAnsi="宋体" w:cs="Arial"/>
          <w:kern w:val="2"/>
          <w:sz w:val="21"/>
          <w:szCs w:val="22"/>
          <w:lang w:eastAsia="zh-CN"/>
        </w:rPr>
        <w:t>年</w:t>
      </w:r>
      <w:r>
        <w:rPr>
          <w:rFonts w:hint="eastAsia" w:ascii="宋体" w:hAnsi="宋体" w:cs="Arial"/>
          <w:kern w:val="2"/>
          <w:sz w:val="21"/>
          <w:szCs w:val="22"/>
          <w:lang w:val="en-US" w:eastAsia="zh-CN"/>
        </w:rPr>
        <w:t>7</w:t>
      </w:r>
      <w:r>
        <w:rPr>
          <w:rFonts w:hint="eastAsia" w:ascii="宋体" w:hAnsi="宋体" w:cs="Arial"/>
          <w:kern w:val="2"/>
          <w:sz w:val="21"/>
          <w:szCs w:val="22"/>
          <w:lang w:eastAsia="zh-CN"/>
        </w:rPr>
        <w:t>月</w:t>
      </w:r>
      <w:r>
        <w:rPr>
          <w:rFonts w:hint="eastAsia" w:ascii="宋体" w:hAnsi="宋体" w:cs="Arial"/>
          <w:kern w:val="2"/>
          <w:sz w:val="21"/>
          <w:szCs w:val="22"/>
          <w:lang w:val="en-US" w:eastAsia="zh-CN"/>
        </w:rPr>
        <w:t>26</w:t>
      </w:r>
      <w:r>
        <w:rPr>
          <w:rFonts w:hint="eastAsia" w:ascii="宋体" w:hAnsi="宋体" w:cs="Arial"/>
          <w:kern w:val="2"/>
          <w:sz w:val="21"/>
          <w:szCs w:val="22"/>
          <w:lang w:eastAsia="zh-CN"/>
        </w:rPr>
        <w:t>日</w:t>
      </w:r>
    </w:p>
    <w:sectPr>
      <w:headerReference r:id="rId3" w:type="default"/>
      <w:footerReference r:id="rId4" w:type="default"/>
      <w:pgSz w:w="11906" w:h="16838"/>
      <w:pgMar w:top="1418" w:right="1440" w:bottom="1418" w:left="1440" w:header="737"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G Times">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方正仿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TimesNewRomanPSMT">
    <w:altName w:val="方正舒体"/>
    <w:panose1 w:val="00000000000000000000"/>
    <w:charset w:val="86"/>
    <w:family w:val="auto"/>
    <w:pitch w:val="default"/>
    <w:sig w:usb0="00000000" w:usb1="00000000" w:usb2="00000010" w:usb3="00000000" w:csb0="00040000" w:csb1="00000000"/>
  </w:font>
  <w:font w:name="宋">
    <w:altName w:val="方正舒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1</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lang w:eastAsia="zh-CN"/>
      </w:rPr>
    </w:pPr>
    <w:r>
      <w:rPr>
        <w:rFonts w:hint="eastAsia"/>
        <w:lang w:eastAsia="zh-CN"/>
      </w:rPr>
      <w:t>万葵稳健1号基金清算报告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6777A"/>
    <w:multiLevelType w:val="multilevel"/>
    <w:tmpl w:val="7496777A"/>
    <w:lvl w:ilvl="0" w:tentative="0">
      <w:start w:val="1"/>
      <w:numFmt w:val="chineseCountingThousand"/>
      <w:lvlText w:val="%1、"/>
      <w:lvlJc w:val="left"/>
      <w:pPr>
        <w:ind w:left="360" w:hanging="360"/>
      </w:pPr>
      <w:rPr>
        <w:rFonts w:hint="default"/>
      </w:rPr>
    </w:lvl>
    <w:lvl w:ilvl="1" w:tentative="0">
      <w:start w:val="1"/>
      <w:numFmt w:val="decimal"/>
      <w:isLgl/>
      <w:lvlText w:val="%1.%2"/>
      <w:lvlJc w:val="left"/>
      <w:pPr>
        <w:ind w:left="600" w:hanging="60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8F4"/>
    <w:rsid w:val="000001FB"/>
    <w:rsid w:val="00001716"/>
    <w:rsid w:val="00001E31"/>
    <w:rsid w:val="0000331A"/>
    <w:rsid w:val="0000424F"/>
    <w:rsid w:val="00005D43"/>
    <w:rsid w:val="000113A4"/>
    <w:rsid w:val="000126A7"/>
    <w:rsid w:val="00013957"/>
    <w:rsid w:val="000151A2"/>
    <w:rsid w:val="00015289"/>
    <w:rsid w:val="00016BE5"/>
    <w:rsid w:val="00016C7D"/>
    <w:rsid w:val="000215B2"/>
    <w:rsid w:val="0002373D"/>
    <w:rsid w:val="000242AB"/>
    <w:rsid w:val="000257E9"/>
    <w:rsid w:val="000336B0"/>
    <w:rsid w:val="00033CDB"/>
    <w:rsid w:val="00036CFD"/>
    <w:rsid w:val="00040DB2"/>
    <w:rsid w:val="000424A5"/>
    <w:rsid w:val="000430F2"/>
    <w:rsid w:val="00044739"/>
    <w:rsid w:val="00044E65"/>
    <w:rsid w:val="000453C8"/>
    <w:rsid w:val="0004544B"/>
    <w:rsid w:val="000455B3"/>
    <w:rsid w:val="00045F34"/>
    <w:rsid w:val="00046D1E"/>
    <w:rsid w:val="00050C2B"/>
    <w:rsid w:val="00050C3D"/>
    <w:rsid w:val="00050C60"/>
    <w:rsid w:val="00050DC3"/>
    <w:rsid w:val="000510A1"/>
    <w:rsid w:val="000517F1"/>
    <w:rsid w:val="0005215D"/>
    <w:rsid w:val="0005250E"/>
    <w:rsid w:val="0005264E"/>
    <w:rsid w:val="000541B7"/>
    <w:rsid w:val="00054A9B"/>
    <w:rsid w:val="00054EE2"/>
    <w:rsid w:val="00056D66"/>
    <w:rsid w:val="00057211"/>
    <w:rsid w:val="00061F67"/>
    <w:rsid w:val="00062A57"/>
    <w:rsid w:val="00065D22"/>
    <w:rsid w:val="00065FA8"/>
    <w:rsid w:val="00066A84"/>
    <w:rsid w:val="0006797B"/>
    <w:rsid w:val="000710FD"/>
    <w:rsid w:val="00073952"/>
    <w:rsid w:val="00073EA3"/>
    <w:rsid w:val="00074F90"/>
    <w:rsid w:val="00075EBE"/>
    <w:rsid w:val="000765D1"/>
    <w:rsid w:val="0007751A"/>
    <w:rsid w:val="00077CC3"/>
    <w:rsid w:val="00082B48"/>
    <w:rsid w:val="00084485"/>
    <w:rsid w:val="00084742"/>
    <w:rsid w:val="00086037"/>
    <w:rsid w:val="00087242"/>
    <w:rsid w:val="00090C24"/>
    <w:rsid w:val="000920C0"/>
    <w:rsid w:val="00094BBD"/>
    <w:rsid w:val="000955A0"/>
    <w:rsid w:val="00097D6A"/>
    <w:rsid w:val="000A0074"/>
    <w:rsid w:val="000A0362"/>
    <w:rsid w:val="000A0A7B"/>
    <w:rsid w:val="000A109E"/>
    <w:rsid w:val="000A1669"/>
    <w:rsid w:val="000A1CF5"/>
    <w:rsid w:val="000A1F35"/>
    <w:rsid w:val="000A21C2"/>
    <w:rsid w:val="000A48C4"/>
    <w:rsid w:val="000A4B9F"/>
    <w:rsid w:val="000A4EDF"/>
    <w:rsid w:val="000A577E"/>
    <w:rsid w:val="000B1CDF"/>
    <w:rsid w:val="000B28C9"/>
    <w:rsid w:val="000B2D7E"/>
    <w:rsid w:val="000B5614"/>
    <w:rsid w:val="000B5909"/>
    <w:rsid w:val="000C04B5"/>
    <w:rsid w:val="000C05B0"/>
    <w:rsid w:val="000C24D9"/>
    <w:rsid w:val="000C2B48"/>
    <w:rsid w:val="000C2EC9"/>
    <w:rsid w:val="000C3C81"/>
    <w:rsid w:val="000C4497"/>
    <w:rsid w:val="000C6636"/>
    <w:rsid w:val="000C7AEE"/>
    <w:rsid w:val="000D119A"/>
    <w:rsid w:val="000D185E"/>
    <w:rsid w:val="000D1B73"/>
    <w:rsid w:val="000D1E76"/>
    <w:rsid w:val="000D489D"/>
    <w:rsid w:val="000D52CE"/>
    <w:rsid w:val="000D74A3"/>
    <w:rsid w:val="000E122A"/>
    <w:rsid w:val="000E1714"/>
    <w:rsid w:val="000E203B"/>
    <w:rsid w:val="000E2793"/>
    <w:rsid w:val="000E3785"/>
    <w:rsid w:val="000E48D0"/>
    <w:rsid w:val="000E4C79"/>
    <w:rsid w:val="000E558A"/>
    <w:rsid w:val="000E5B1B"/>
    <w:rsid w:val="000F18C4"/>
    <w:rsid w:val="000F25F0"/>
    <w:rsid w:val="000F2F56"/>
    <w:rsid w:val="000F32F6"/>
    <w:rsid w:val="000F428D"/>
    <w:rsid w:val="000F5C53"/>
    <w:rsid w:val="000F5D81"/>
    <w:rsid w:val="0010168B"/>
    <w:rsid w:val="00101A97"/>
    <w:rsid w:val="00101BBF"/>
    <w:rsid w:val="00104B43"/>
    <w:rsid w:val="00105AC8"/>
    <w:rsid w:val="00105AE8"/>
    <w:rsid w:val="00105D81"/>
    <w:rsid w:val="00110458"/>
    <w:rsid w:val="001111D9"/>
    <w:rsid w:val="001119F2"/>
    <w:rsid w:val="001124E5"/>
    <w:rsid w:val="00113ADE"/>
    <w:rsid w:val="00114FAC"/>
    <w:rsid w:val="00115C35"/>
    <w:rsid w:val="0011602B"/>
    <w:rsid w:val="00117E7F"/>
    <w:rsid w:val="0012100E"/>
    <w:rsid w:val="00121130"/>
    <w:rsid w:val="00121C4E"/>
    <w:rsid w:val="00121D43"/>
    <w:rsid w:val="00121DF6"/>
    <w:rsid w:val="00122066"/>
    <w:rsid w:val="00122495"/>
    <w:rsid w:val="0012485C"/>
    <w:rsid w:val="00125DEB"/>
    <w:rsid w:val="00126BA1"/>
    <w:rsid w:val="00130394"/>
    <w:rsid w:val="001304E0"/>
    <w:rsid w:val="00130DDA"/>
    <w:rsid w:val="001316C6"/>
    <w:rsid w:val="0013177A"/>
    <w:rsid w:val="00131B10"/>
    <w:rsid w:val="00131F39"/>
    <w:rsid w:val="00134D60"/>
    <w:rsid w:val="00136590"/>
    <w:rsid w:val="0013767C"/>
    <w:rsid w:val="00137D9D"/>
    <w:rsid w:val="00140C86"/>
    <w:rsid w:val="0014364D"/>
    <w:rsid w:val="00143D05"/>
    <w:rsid w:val="0014638A"/>
    <w:rsid w:val="00146EBD"/>
    <w:rsid w:val="00151001"/>
    <w:rsid w:val="0015375E"/>
    <w:rsid w:val="00153908"/>
    <w:rsid w:val="001545EB"/>
    <w:rsid w:val="00157FA1"/>
    <w:rsid w:val="00160470"/>
    <w:rsid w:val="001606FD"/>
    <w:rsid w:val="00161154"/>
    <w:rsid w:val="001621EE"/>
    <w:rsid w:val="001624A5"/>
    <w:rsid w:val="00164BD3"/>
    <w:rsid w:val="001665AA"/>
    <w:rsid w:val="0016690A"/>
    <w:rsid w:val="00166C60"/>
    <w:rsid w:val="00166E90"/>
    <w:rsid w:val="0016703F"/>
    <w:rsid w:val="00167AC2"/>
    <w:rsid w:val="00170790"/>
    <w:rsid w:val="00171143"/>
    <w:rsid w:val="0017203C"/>
    <w:rsid w:val="001725BE"/>
    <w:rsid w:val="00172FB7"/>
    <w:rsid w:val="00173D60"/>
    <w:rsid w:val="00173E10"/>
    <w:rsid w:val="00180AE0"/>
    <w:rsid w:val="001818E6"/>
    <w:rsid w:val="0018307E"/>
    <w:rsid w:val="00185DDE"/>
    <w:rsid w:val="001870DA"/>
    <w:rsid w:val="0018767D"/>
    <w:rsid w:val="0019085B"/>
    <w:rsid w:val="001909AE"/>
    <w:rsid w:val="001924BC"/>
    <w:rsid w:val="001942E7"/>
    <w:rsid w:val="00195219"/>
    <w:rsid w:val="001959A8"/>
    <w:rsid w:val="00195E9A"/>
    <w:rsid w:val="00196C0E"/>
    <w:rsid w:val="0019727D"/>
    <w:rsid w:val="001A11B1"/>
    <w:rsid w:val="001A2946"/>
    <w:rsid w:val="001A40CD"/>
    <w:rsid w:val="001A5F76"/>
    <w:rsid w:val="001A783C"/>
    <w:rsid w:val="001B0F2D"/>
    <w:rsid w:val="001B204A"/>
    <w:rsid w:val="001B26F2"/>
    <w:rsid w:val="001B3131"/>
    <w:rsid w:val="001B6F34"/>
    <w:rsid w:val="001B787D"/>
    <w:rsid w:val="001C0A7E"/>
    <w:rsid w:val="001C1BA4"/>
    <w:rsid w:val="001C1EE8"/>
    <w:rsid w:val="001C2393"/>
    <w:rsid w:val="001C25CF"/>
    <w:rsid w:val="001C2A9F"/>
    <w:rsid w:val="001C3032"/>
    <w:rsid w:val="001C4132"/>
    <w:rsid w:val="001C663A"/>
    <w:rsid w:val="001C6C0C"/>
    <w:rsid w:val="001C7C26"/>
    <w:rsid w:val="001C7F7A"/>
    <w:rsid w:val="001D16B8"/>
    <w:rsid w:val="001D25CF"/>
    <w:rsid w:val="001D2B39"/>
    <w:rsid w:val="001D2EE7"/>
    <w:rsid w:val="001D5017"/>
    <w:rsid w:val="001D510C"/>
    <w:rsid w:val="001D542F"/>
    <w:rsid w:val="001D5AD4"/>
    <w:rsid w:val="001E16B4"/>
    <w:rsid w:val="001E17D2"/>
    <w:rsid w:val="001E1C25"/>
    <w:rsid w:val="001E3452"/>
    <w:rsid w:val="001E42DA"/>
    <w:rsid w:val="001E4E6F"/>
    <w:rsid w:val="001E5329"/>
    <w:rsid w:val="001E56CA"/>
    <w:rsid w:val="001E59A4"/>
    <w:rsid w:val="001F071F"/>
    <w:rsid w:val="001F0B08"/>
    <w:rsid w:val="001F12A3"/>
    <w:rsid w:val="001F15EC"/>
    <w:rsid w:val="001F163D"/>
    <w:rsid w:val="001F25AB"/>
    <w:rsid w:val="001F350C"/>
    <w:rsid w:val="001F3C17"/>
    <w:rsid w:val="001F54FD"/>
    <w:rsid w:val="001F729A"/>
    <w:rsid w:val="002008DC"/>
    <w:rsid w:val="002016EA"/>
    <w:rsid w:val="002018FD"/>
    <w:rsid w:val="00202C79"/>
    <w:rsid w:val="002052E8"/>
    <w:rsid w:val="00206B95"/>
    <w:rsid w:val="00207104"/>
    <w:rsid w:val="00211A4C"/>
    <w:rsid w:val="00213CE8"/>
    <w:rsid w:val="00214C43"/>
    <w:rsid w:val="00216A31"/>
    <w:rsid w:val="00217937"/>
    <w:rsid w:val="002201F5"/>
    <w:rsid w:val="00220C3E"/>
    <w:rsid w:val="00221817"/>
    <w:rsid w:val="00222319"/>
    <w:rsid w:val="00223ED3"/>
    <w:rsid w:val="00224361"/>
    <w:rsid w:val="00224492"/>
    <w:rsid w:val="002258F3"/>
    <w:rsid w:val="00226FC5"/>
    <w:rsid w:val="00227A07"/>
    <w:rsid w:val="00230118"/>
    <w:rsid w:val="00230E9E"/>
    <w:rsid w:val="002313A0"/>
    <w:rsid w:val="00232231"/>
    <w:rsid w:val="00233134"/>
    <w:rsid w:val="00233E36"/>
    <w:rsid w:val="00235151"/>
    <w:rsid w:val="00236313"/>
    <w:rsid w:val="002367EB"/>
    <w:rsid w:val="0023742B"/>
    <w:rsid w:val="0024217C"/>
    <w:rsid w:val="00242C1C"/>
    <w:rsid w:val="00243322"/>
    <w:rsid w:val="00243B06"/>
    <w:rsid w:val="002450A9"/>
    <w:rsid w:val="002452ED"/>
    <w:rsid w:val="00247B6B"/>
    <w:rsid w:val="00250207"/>
    <w:rsid w:val="00250CCA"/>
    <w:rsid w:val="00253D90"/>
    <w:rsid w:val="0025493A"/>
    <w:rsid w:val="00254B19"/>
    <w:rsid w:val="0025554C"/>
    <w:rsid w:val="00256257"/>
    <w:rsid w:val="00263494"/>
    <w:rsid w:val="00263AD6"/>
    <w:rsid w:val="00264FD1"/>
    <w:rsid w:val="00265BC5"/>
    <w:rsid w:val="002665F4"/>
    <w:rsid w:val="00267F69"/>
    <w:rsid w:val="002706DA"/>
    <w:rsid w:val="002708BF"/>
    <w:rsid w:val="00270AF1"/>
    <w:rsid w:val="00270DCC"/>
    <w:rsid w:val="00271B42"/>
    <w:rsid w:val="0027276A"/>
    <w:rsid w:val="002728EF"/>
    <w:rsid w:val="00272C10"/>
    <w:rsid w:val="0027309E"/>
    <w:rsid w:val="0027377A"/>
    <w:rsid w:val="00277E0D"/>
    <w:rsid w:val="00280082"/>
    <w:rsid w:val="002823A3"/>
    <w:rsid w:val="00283201"/>
    <w:rsid w:val="0028512F"/>
    <w:rsid w:val="00285EBE"/>
    <w:rsid w:val="00286609"/>
    <w:rsid w:val="0028768B"/>
    <w:rsid w:val="0028782A"/>
    <w:rsid w:val="00287AD8"/>
    <w:rsid w:val="00292F56"/>
    <w:rsid w:val="00293129"/>
    <w:rsid w:val="00293B1A"/>
    <w:rsid w:val="00293E6E"/>
    <w:rsid w:val="002940CC"/>
    <w:rsid w:val="0029497F"/>
    <w:rsid w:val="002954B9"/>
    <w:rsid w:val="00295D71"/>
    <w:rsid w:val="00296191"/>
    <w:rsid w:val="00296D66"/>
    <w:rsid w:val="00297E80"/>
    <w:rsid w:val="002A14EE"/>
    <w:rsid w:val="002A14F8"/>
    <w:rsid w:val="002A2FA0"/>
    <w:rsid w:val="002A3313"/>
    <w:rsid w:val="002A3D5E"/>
    <w:rsid w:val="002A4FF0"/>
    <w:rsid w:val="002A65C2"/>
    <w:rsid w:val="002A6A22"/>
    <w:rsid w:val="002A7C8F"/>
    <w:rsid w:val="002B0D4B"/>
    <w:rsid w:val="002B1679"/>
    <w:rsid w:val="002B27A6"/>
    <w:rsid w:val="002B2EA3"/>
    <w:rsid w:val="002B569F"/>
    <w:rsid w:val="002B641D"/>
    <w:rsid w:val="002C008D"/>
    <w:rsid w:val="002C0C11"/>
    <w:rsid w:val="002C0EE6"/>
    <w:rsid w:val="002C1C44"/>
    <w:rsid w:val="002C2037"/>
    <w:rsid w:val="002C20B2"/>
    <w:rsid w:val="002C2559"/>
    <w:rsid w:val="002C28B3"/>
    <w:rsid w:val="002C35EE"/>
    <w:rsid w:val="002C4852"/>
    <w:rsid w:val="002C4AF8"/>
    <w:rsid w:val="002C5662"/>
    <w:rsid w:val="002C581D"/>
    <w:rsid w:val="002C6C7C"/>
    <w:rsid w:val="002D083E"/>
    <w:rsid w:val="002D0981"/>
    <w:rsid w:val="002D0DCB"/>
    <w:rsid w:val="002D0FDA"/>
    <w:rsid w:val="002D2328"/>
    <w:rsid w:val="002D44D4"/>
    <w:rsid w:val="002D5356"/>
    <w:rsid w:val="002D718D"/>
    <w:rsid w:val="002E1990"/>
    <w:rsid w:val="002E1CFC"/>
    <w:rsid w:val="002E20D4"/>
    <w:rsid w:val="002E3594"/>
    <w:rsid w:val="002E3E58"/>
    <w:rsid w:val="002E3EF8"/>
    <w:rsid w:val="002E4A6F"/>
    <w:rsid w:val="002E5172"/>
    <w:rsid w:val="002E5E49"/>
    <w:rsid w:val="002E7778"/>
    <w:rsid w:val="002F19CD"/>
    <w:rsid w:val="002F2758"/>
    <w:rsid w:val="002F34B3"/>
    <w:rsid w:val="002F469C"/>
    <w:rsid w:val="00300670"/>
    <w:rsid w:val="00300D03"/>
    <w:rsid w:val="00303A8C"/>
    <w:rsid w:val="00304DCF"/>
    <w:rsid w:val="00305DE5"/>
    <w:rsid w:val="00310C30"/>
    <w:rsid w:val="003112AB"/>
    <w:rsid w:val="0031194A"/>
    <w:rsid w:val="003131DB"/>
    <w:rsid w:val="00313429"/>
    <w:rsid w:val="0031431B"/>
    <w:rsid w:val="0031602D"/>
    <w:rsid w:val="00316FFB"/>
    <w:rsid w:val="00317306"/>
    <w:rsid w:val="00317788"/>
    <w:rsid w:val="00320524"/>
    <w:rsid w:val="003213D8"/>
    <w:rsid w:val="00321B29"/>
    <w:rsid w:val="00323DD3"/>
    <w:rsid w:val="003256D0"/>
    <w:rsid w:val="00325DAA"/>
    <w:rsid w:val="003274AA"/>
    <w:rsid w:val="00327824"/>
    <w:rsid w:val="003302B9"/>
    <w:rsid w:val="00330945"/>
    <w:rsid w:val="00332456"/>
    <w:rsid w:val="00334E10"/>
    <w:rsid w:val="00334E7D"/>
    <w:rsid w:val="003353B8"/>
    <w:rsid w:val="00336BF9"/>
    <w:rsid w:val="00336C33"/>
    <w:rsid w:val="00337233"/>
    <w:rsid w:val="00337B9A"/>
    <w:rsid w:val="003406A8"/>
    <w:rsid w:val="00341280"/>
    <w:rsid w:val="00342339"/>
    <w:rsid w:val="00342BD3"/>
    <w:rsid w:val="00343423"/>
    <w:rsid w:val="00343E76"/>
    <w:rsid w:val="00344D39"/>
    <w:rsid w:val="00345B55"/>
    <w:rsid w:val="003468F1"/>
    <w:rsid w:val="003470C8"/>
    <w:rsid w:val="003475B1"/>
    <w:rsid w:val="003479F5"/>
    <w:rsid w:val="00351B53"/>
    <w:rsid w:val="00351BAE"/>
    <w:rsid w:val="003523BA"/>
    <w:rsid w:val="003523BD"/>
    <w:rsid w:val="00352C01"/>
    <w:rsid w:val="003544F3"/>
    <w:rsid w:val="00357C95"/>
    <w:rsid w:val="00360213"/>
    <w:rsid w:val="00360DF1"/>
    <w:rsid w:val="00361ED3"/>
    <w:rsid w:val="003622A0"/>
    <w:rsid w:val="003629F7"/>
    <w:rsid w:val="00362CDD"/>
    <w:rsid w:val="00362DC7"/>
    <w:rsid w:val="00363125"/>
    <w:rsid w:val="00364D55"/>
    <w:rsid w:val="0036626A"/>
    <w:rsid w:val="00366A1E"/>
    <w:rsid w:val="00367BD0"/>
    <w:rsid w:val="00370361"/>
    <w:rsid w:val="003708AE"/>
    <w:rsid w:val="00371087"/>
    <w:rsid w:val="00371F30"/>
    <w:rsid w:val="00372B45"/>
    <w:rsid w:val="003736BE"/>
    <w:rsid w:val="00374297"/>
    <w:rsid w:val="00374527"/>
    <w:rsid w:val="00375B1A"/>
    <w:rsid w:val="003769AC"/>
    <w:rsid w:val="00376C18"/>
    <w:rsid w:val="003776B3"/>
    <w:rsid w:val="003778B2"/>
    <w:rsid w:val="00377EA3"/>
    <w:rsid w:val="00380865"/>
    <w:rsid w:val="00381970"/>
    <w:rsid w:val="00381D3A"/>
    <w:rsid w:val="00385B70"/>
    <w:rsid w:val="00386395"/>
    <w:rsid w:val="0038724C"/>
    <w:rsid w:val="00390009"/>
    <w:rsid w:val="00390908"/>
    <w:rsid w:val="003916FE"/>
    <w:rsid w:val="00391F9A"/>
    <w:rsid w:val="00392968"/>
    <w:rsid w:val="00392FE1"/>
    <w:rsid w:val="00394206"/>
    <w:rsid w:val="00394624"/>
    <w:rsid w:val="003953F1"/>
    <w:rsid w:val="0039645E"/>
    <w:rsid w:val="003A07EF"/>
    <w:rsid w:val="003A2B86"/>
    <w:rsid w:val="003A3477"/>
    <w:rsid w:val="003A4A61"/>
    <w:rsid w:val="003A563F"/>
    <w:rsid w:val="003B07F1"/>
    <w:rsid w:val="003B3BDE"/>
    <w:rsid w:val="003B3C03"/>
    <w:rsid w:val="003B5192"/>
    <w:rsid w:val="003B6D1D"/>
    <w:rsid w:val="003B7498"/>
    <w:rsid w:val="003C20DC"/>
    <w:rsid w:val="003C2C6E"/>
    <w:rsid w:val="003C2E63"/>
    <w:rsid w:val="003C3992"/>
    <w:rsid w:val="003C4B25"/>
    <w:rsid w:val="003C55D3"/>
    <w:rsid w:val="003C6A42"/>
    <w:rsid w:val="003C7448"/>
    <w:rsid w:val="003C7476"/>
    <w:rsid w:val="003C7697"/>
    <w:rsid w:val="003C7E12"/>
    <w:rsid w:val="003D0341"/>
    <w:rsid w:val="003D0A44"/>
    <w:rsid w:val="003D0D5D"/>
    <w:rsid w:val="003D23B2"/>
    <w:rsid w:val="003D27BF"/>
    <w:rsid w:val="003D3B16"/>
    <w:rsid w:val="003D3DF5"/>
    <w:rsid w:val="003D498D"/>
    <w:rsid w:val="003D69F6"/>
    <w:rsid w:val="003D7F1F"/>
    <w:rsid w:val="003E16AD"/>
    <w:rsid w:val="003E23D0"/>
    <w:rsid w:val="003E27A8"/>
    <w:rsid w:val="003E3B9F"/>
    <w:rsid w:val="003E3C91"/>
    <w:rsid w:val="003E453E"/>
    <w:rsid w:val="003E6667"/>
    <w:rsid w:val="003E7358"/>
    <w:rsid w:val="003F4487"/>
    <w:rsid w:val="003F5098"/>
    <w:rsid w:val="003F5F7F"/>
    <w:rsid w:val="003F6BBA"/>
    <w:rsid w:val="003F7E90"/>
    <w:rsid w:val="00400329"/>
    <w:rsid w:val="004003F8"/>
    <w:rsid w:val="0040099F"/>
    <w:rsid w:val="004022E3"/>
    <w:rsid w:val="00402587"/>
    <w:rsid w:val="0040273C"/>
    <w:rsid w:val="00403D90"/>
    <w:rsid w:val="00405041"/>
    <w:rsid w:val="004054B7"/>
    <w:rsid w:val="004076A5"/>
    <w:rsid w:val="00407718"/>
    <w:rsid w:val="004106FC"/>
    <w:rsid w:val="0041133B"/>
    <w:rsid w:val="00413FC9"/>
    <w:rsid w:val="0041458E"/>
    <w:rsid w:val="00415922"/>
    <w:rsid w:val="00416CE9"/>
    <w:rsid w:val="004176A0"/>
    <w:rsid w:val="004177F1"/>
    <w:rsid w:val="00420091"/>
    <w:rsid w:val="0042065E"/>
    <w:rsid w:val="00420894"/>
    <w:rsid w:val="004210D6"/>
    <w:rsid w:val="0042253A"/>
    <w:rsid w:val="0042258F"/>
    <w:rsid w:val="00422A11"/>
    <w:rsid w:val="004246C1"/>
    <w:rsid w:val="00424FE2"/>
    <w:rsid w:val="00426B17"/>
    <w:rsid w:val="004272D4"/>
    <w:rsid w:val="00427A17"/>
    <w:rsid w:val="00427E8E"/>
    <w:rsid w:val="004318C5"/>
    <w:rsid w:val="00433105"/>
    <w:rsid w:val="00434687"/>
    <w:rsid w:val="00436EAC"/>
    <w:rsid w:val="00437E40"/>
    <w:rsid w:val="0044123A"/>
    <w:rsid w:val="00441EC7"/>
    <w:rsid w:val="00443FDD"/>
    <w:rsid w:val="00444940"/>
    <w:rsid w:val="00444C72"/>
    <w:rsid w:val="00445815"/>
    <w:rsid w:val="004464A1"/>
    <w:rsid w:val="004467C3"/>
    <w:rsid w:val="004469D5"/>
    <w:rsid w:val="004470E5"/>
    <w:rsid w:val="00450DA0"/>
    <w:rsid w:val="0045177E"/>
    <w:rsid w:val="004529AF"/>
    <w:rsid w:val="00453B1D"/>
    <w:rsid w:val="00453C7C"/>
    <w:rsid w:val="0045493A"/>
    <w:rsid w:val="00455FB9"/>
    <w:rsid w:val="00456252"/>
    <w:rsid w:val="00457AC4"/>
    <w:rsid w:val="00460356"/>
    <w:rsid w:val="004621F3"/>
    <w:rsid w:val="00463473"/>
    <w:rsid w:val="00463AC2"/>
    <w:rsid w:val="00464057"/>
    <w:rsid w:val="0046660B"/>
    <w:rsid w:val="00466991"/>
    <w:rsid w:val="00467F4A"/>
    <w:rsid w:val="00470819"/>
    <w:rsid w:val="00471460"/>
    <w:rsid w:val="00471DE6"/>
    <w:rsid w:val="00472BF5"/>
    <w:rsid w:val="00477A29"/>
    <w:rsid w:val="0048027C"/>
    <w:rsid w:val="004811EA"/>
    <w:rsid w:val="00481E03"/>
    <w:rsid w:val="00482250"/>
    <w:rsid w:val="004828A3"/>
    <w:rsid w:val="00482BCC"/>
    <w:rsid w:val="00482E56"/>
    <w:rsid w:val="004834F2"/>
    <w:rsid w:val="004844D2"/>
    <w:rsid w:val="00484F8E"/>
    <w:rsid w:val="004858C6"/>
    <w:rsid w:val="00485C28"/>
    <w:rsid w:val="00486B2E"/>
    <w:rsid w:val="00490FED"/>
    <w:rsid w:val="00491D91"/>
    <w:rsid w:val="00491EFF"/>
    <w:rsid w:val="004927C2"/>
    <w:rsid w:val="00493039"/>
    <w:rsid w:val="0049446C"/>
    <w:rsid w:val="00494512"/>
    <w:rsid w:val="00495453"/>
    <w:rsid w:val="00496E9F"/>
    <w:rsid w:val="00497179"/>
    <w:rsid w:val="0049788B"/>
    <w:rsid w:val="00497D3F"/>
    <w:rsid w:val="004A05C0"/>
    <w:rsid w:val="004A0CE7"/>
    <w:rsid w:val="004A0DFC"/>
    <w:rsid w:val="004A1DEC"/>
    <w:rsid w:val="004A2610"/>
    <w:rsid w:val="004A2EEE"/>
    <w:rsid w:val="004A3237"/>
    <w:rsid w:val="004A35D6"/>
    <w:rsid w:val="004A4CC6"/>
    <w:rsid w:val="004B02F1"/>
    <w:rsid w:val="004B0521"/>
    <w:rsid w:val="004B0921"/>
    <w:rsid w:val="004B1617"/>
    <w:rsid w:val="004B1B37"/>
    <w:rsid w:val="004B1C0C"/>
    <w:rsid w:val="004B1D41"/>
    <w:rsid w:val="004B2264"/>
    <w:rsid w:val="004B39F3"/>
    <w:rsid w:val="004B4A60"/>
    <w:rsid w:val="004B4BD1"/>
    <w:rsid w:val="004B6293"/>
    <w:rsid w:val="004B6800"/>
    <w:rsid w:val="004B6AAA"/>
    <w:rsid w:val="004B7DB5"/>
    <w:rsid w:val="004C02D8"/>
    <w:rsid w:val="004C1FF7"/>
    <w:rsid w:val="004C244A"/>
    <w:rsid w:val="004C3038"/>
    <w:rsid w:val="004C3666"/>
    <w:rsid w:val="004C6DC7"/>
    <w:rsid w:val="004D0DC2"/>
    <w:rsid w:val="004D16C4"/>
    <w:rsid w:val="004D1A67"/>
    <w:rsid w:val="004D442F"/>
    <w:rsid w:val="004D44D6"/>
    <w:rsid w:val="004D49C5"/>
    <w:rsid w:val="004D4A02"/>
    <w:rsid w:val="004D584D"/>
    <w:rsid w:val="004D5B7F"/>
    <w:rsid w:val="004D7C7C"/>
    <w:rsid w:val="004D7D76"/>
    <w:rsid w:val="004E2E26"/>
    <w:rsid w:val="004E4111"/>
    <w:rsid w:val="004E411C"/>
    <w:rsid w:val="004E4173"/>
    <w:rsid w:val="004E4383"/>
    <w:rsid w:val="004E4A9E"/>
    <w:rsid w:val="004E533F"/>
    <w:rsid w:val="004E6DAD"/>
    <w:rsid w:val="004E6E6F"/>
    <w:rsid w:val="004E7684"/>
    <w:rsid w:val="004E7B72"/>
    <w:rsid w:val="004F0D17"/>
    <w:rsid w:val="004F16DD"/>
    <w:rsid w:val="004F2015"/>
    <w:rsid w:val="004F2367"/>
    <w:rsid w:val="004F36CB"/>
    <w:rsid w:val="004F420E"/>
    <w:rsid w:val="004F4649"/>
    <w:rsid w:val="004F64EF"/>
    <w:rsid w:val="004F6A02"/>
    <w:rsid w:val="005033CC"/>
    <w:rsid w:val="00504C2B"/>
    <w:rsid w:val="005067D6"/>
    <w:rsid w:val="00511AD1"/>
    <w:rsid w:val="00511ED5"/>
    <w:rsid w:val="0051204D"/>
    <w:rsid w:val="00512C30"/>
    <w:rsid w:val="00515E9C"/>
    <w:rsid w:val="00516C35"/>
    <w:rsid w:val="005200E8"/>
    <w:rsid w:val="0052169A"/>
    <w:rsid w:val="0052175F"/>
    <w:rsid w:val="00521787"/>
    <w:rsid w:val="00521BF9"/>
    <w:rsid w:val="00521D90"/>
    <w:rsid w:val="00523460"/>
    <w:rsid w:val="00523556"/>
    <w:rsid w:val="005244BB"/>
    <w:rsid w:val="0052533A"/>
    <w:rsid w:val="0052695C"/>
    <w:rsid w:val="00526DDC"/>
    <w:rsid w:val="005273B3"/>
    <w:rsid w:val="00531826"/>
    <w:rsid w:val="00531F79"/>
    <w:rsid w:val="005325D3"/>
    <w:rsid w:val="00532DF3"/>
    <w:rsid w:val="0053317E"/>
    <w:rsid w:val="00533CCB"/>
    <w:rsid w:val="005353AA"/>
    <w:rsid w:val="005357BF"/>
    <w:rsid w:val="00536850"/>
    <w:rsid w:val="00540D78"/>
    <w:rsid w:val="0054180E"/>
    <w:rsid w:val="005446BB"/>
    <w:rsid w:val="00546824"/>
    <w:rsid w:val="0054741B"/>
    <w:rsid w:val="0054757D"/>
    <w:rsid w:val="00550601"/>
    <w:rsid w:val="00551347"/>
    <w:rsid w:val="005531B5"/>
    <w:rsid w:val="00553D12"/>
    <w:rsid w:val="00554DC4"/>
    <w:rsid w:val="00554F98"/>
    <w:rsid w:val="005567D0"/>
    <w:rsid w:val="00560F6B"/>
    <w:rsid w:val="00562FBC"/>
    <w:rsid w:val="005636B7"/>
    <w:rsid w:val="00563FB3"/>
    <w:rsid w:val="005644DD"/>
    <w:rsid w:val="00565A9C"/>
    <w:rsid w:val="00571016"/>
    <w:rsid w:val="005711FD"/>
    <w:rsid w:val="00571CB4"/>
    <w:rsid w:val="00572FD1"/>
    <w:rsid w:val="00573C8A"/>
    <w:rsid w:val="0057408B"/>
    <w:rsid w:val="005758D3"/>
    <w:rsid w:val="00580B66"/>
    <w:rsid w:val="00582699"/>
    <w:rsid w:val="00585A44"/>
    <w:rsid w:val="00585DEC"/>
    <w:rsid w:val="00586549"/>
    <w:rsid w:val="00586CE6"/>
    <w:rsid w:val="005905C2"/>
    <w:rsid w:val="0059128C"/>
    <w:rsid w:val="005950C5"/>
    <w:rsid w:val="00595672"/>
    <w:rsid w:val="00596B99"/>
    <w:rsid w:val="005973A8"/>
    <w:rsid w:val="005978DD"/>
    <w:rsid w:val="00597918"/>
    <w:rsid w:val="005A0C0B"/>
    <w:rsid w:val="005A39C8"/>
    <w:rsid w:val="005A4369"/>
    <w:rsid w:val="005A4FB9"/>
    <w:rsid w:val="005A5011"/>
    <w:rsid w:val="005A5298"/>
    <w:rsid w:val="005A769E"/>
    <w:rsid w:val="005A7DED"/>
    <w:rsid w:val="005B0B77"/>
    <w:rsid w:val="005B0ED9"/>
    <w:rsid w:val="005B1CE5"/>
    <w:rsid w:val="005B29AC"/>
    <w:rsid w:val="005B2EBD"/>
    <w:rsid w:val="005B30B0"/>
    <w:rsid w:val="005B4D9B"/>
    <w:rsid w:val="005B546D"/>
    <w:rsid w:val="005B55DE"/>
    <w:rsid w:val="005B5C58"/>
    <w:rsid w:val="005B602D"/>
    <w:rsid w:val="005B6128"/>
    <w:rsid w:val="005C06EE"/>
    <w:rsid w:val="005C1B24"/>
    <w:rsid w:val="005C3BF2"/>
    <w:rsid w:val="005C436D"/>
    <w:rsid w:val="005C440C"/>
    <w:rsid w:val="005C4729"/>
    <w:rsid w:val="005C4C39"/>
    <w:rsid w:val="005C56DF"/>
    <w:rsid w:val="005C72B2"/>
    <w:rsid w:val="005C7706"/>
    <w:rsid w:val="005D209B"/>
    <w:rsid w:val="005D4EA3"/>
    <w:rsid w:val="005D532B"/>
    <w:rsid w:val="005D7516"/>
    <w:rsid w:val="005D79CC"/>
    <w:rsid w:val="005E3472"/>
    <w:rsid w:val="005E3E6B"/>
    <w:rsid w:val="005E3FBA"/>
    <w:rsid w:val="005E5250"/>
    <w:rsid w:val="005E5F2C"/>
    <w:rsid w:val="005E64BF"/>
    <w:rsid w:val="005E74D1"/>
    <w:rsid w:val="005F15B5"/>
    <w:rsid w:val="005F2E3A"/>
    <w:rsid w:val="005F3050"/>
    <w:rsid w:val="005F323B"/>
    <w:rsid w:val="005F37D3"/>
    <w:rsid w:val="005F380D"/>
    <w:rsid w:val="005F3D4A"/>
    <w:rsid w:val="005F4162"/>
    <w:rsid w:val="005F6294"/>
    <w:rsid w:val="005F641B"/>
    <w:rsid w:val="00601523"/>
    <w:rsid w:val="00602058"/>
    <w:rsid w:val="006024F3"/>
    <w:rsid w:val="0060288F"/>
    <w:rsid w:val="00602E6B"/>
    <w:rsid w:val="0060312F"/>
    <w:rsid w:val="00604D15"/>
    <w:rsid w:val="00604DB5"/>
    <w:rsid w:val="0060740C"/>
    <w:rsid w:val="0061038A"/>
    <w:rsid w:val="0061128F"/>
    <w:rsid w:val="00611D74"/>
    <w:rsid w:val="006128DA"/>
    <w:rsid w:val="006140FB"/>
    <w:rsid w:val="0061567C"/>
    <w:rsid w:val="00615857"/>
    <w:rsid w:val="0061776F"/>
    <w:rsid w:val="006206DA"/>
    <w:rsid w:val="006208E4"/>
    <w:rsid w:val="00622570"/>
    <w:rsid w:val="00622B3C"/>
    <w:rsid w:val="00622D67"/>
    <w:rsid w:val="00624285"/>
    <w:rsid w:val="00626915"/>
    <w:rsid w:val="00627EB1"/>
    <w:rsid w:val="00631C36"/>
    <w:rsid w:val="00632007"/>
    <w:rsid w:val="00632F20"/>
    <w:rsid w:val="00633FDA"/>
    <w:rsid w:val="00635475"/>
    <w:rsid w:val="00636BBA"/>
    <w:rsid w:val="006372C1"/>
    <w:rsid w:val="0063753D"/>
    <w:rsid w:val="0064022F"/>
    <w:rsid w:val="00643912"/>
    <w:rsid w:val="00644560"/>
    <w:rsid w:val="00644793"/>
    <w:rsid w:val="006448AC"/>
    <w:rsid w:val="00644978"/>
    <w:rsid w:val="00644DD6"/>
    <w:rsid w:val="00646578"/>
    <w:rsid w:val="00646CEF"/>
    <w:rsid w:val="0064760C"/>
    <w:rsid w:val="006503BC"/>
    <w:rsid w:val="00650584"/>
    <w:rsid w:val="00651664"/>
    <w:rsid w:val="0065235C"/>
    <w:rsid w:val="00652BE2"/>
    <w:rsid w:val="00652BEB"/>
    <w:rsid w:val="00652C53"/>
    <w:rsid w:val="0065352D"/>
    <w:rsid w:val="006543C6"/>
    <w:rsid w:val="00654F1A"/>
    <w:rsid w:val="00655AE1"/>
    <w:rsid w:val="00656BBD"/>
    <w:rsid w:val="00657571"/>
    <w:rsid w:val="00657FF9"/>
    <w:rsid w:val="0066016A"/>
    <w:rsid w:val="00660CC4"/>
    <w:rsid w:val="006615AB"/>
    <w:rsid w:val="00663455"/>
    <w:rsid w:val="00665773"/>
    <w:rsid w:val="006661D7"/>
    <w:rsid w:val="00667954"/>
    <w:rsid w:val="00667AFB"/>
    <w:rsid w:val="006702E3"/>
    <w:rsid w:val="00670324"/>
    <w:rsid w:val="00671D5F"/>
    <w:rsid w:val="006722B7"/>
    <w:rsid w:val="00672C02"/>
    <w:rsid w:val="0067315F"/>
    <w:rsid w:val="0067380D"/>
    <w:rsid w:val="00676E14"/>
    <w:rsid w:val="00677242"/>
    <w:rsid w:val="00677813"/>
    <w:rsid w:val="006807DB"/>
    <w:rsid w:val="00680882"/>
    <w:rsid w:val="00680CF6"/>
    <w:rsid w:val="00681074"/>
    <w:rsid w:val="006816A1"/>
    <w:rsid w:val="006836E6"/>
    <w:rsid w:val="00683F65"/>
    <w:rsid w:val="0068449A"/>
    <w:rsid w:val="00684D8E"/>
    <w:rsid w:val="00684E7E"/>
    <w:rsid w:val="00690480"/>
    <w:rsid w:val="00690A41"/>
    <w:rsid w:val="00691D43"/>
    <w:rsid w:val="00693BC2"/>
    <w:rsid w:val="006951ED"/>
    <w:rsid w:val="00695288"/>
    <w:rsid w:val="00695614"/>
    <w:rsid w:val="00695B23"/>
    <w:rsid w:val="006966D5"/>
    <w:rsid w:val="006A14B2"/>
    <w:rsid w:val="006A366A"/>
    <w:rsid w:val="006A6C8F"/>
    <w:rsid w:val="006A6D59"/>
    <w:rsid w:val="006A759D"/>
    <w:rsid w:val="006A77EB"/>
    <w:rsid w:val="006B170B"/>
    <w:rsid w:val="006B2898"/>
    <w:rsid w:val="006B2C6E"/>
    <w:rsid w:val="006B3BBE"/>
    <w:rsid w:val="006B5055"/>
    <w:rsid w:val="006B5A47"/>
    <w:rsid w:val="006B62D5"/>
    <w:rsid w:val="006B65B6"/>
    <w:rsid w:val="006B6949"/>
    <w:rsid w:val="006B76B2"/>
    <w:rsid w:val="006C137E"/>
    <w:rsid w:val="006C1500"/>
    <w:rsid w:val="006C2A24"/>
    <w:rsid w:val="006C2A38"/>
    <w:rsid w:val="006C4F56"/>
    <w:rsid w:val="006C50B6"/>
    <w:rsid w:val="006C581B"/>
    <w:rsid w:val="006C5DE2"/>
    <w:rsid w:val="006C5EE8"/>
    <w:rsid w:val="006D1A3C"/>
    <w:rsid w:val="006D23D0"/>
    <w:rsid w:val="006D31FE"/>
    <w:rsid w:val="006D4796"/>
    <w:rsid w:val="006E0339"/>
    <w:rsid w:val="006E0B8C"/>
    <w:rsid w:val="006E227D"/>
    <w:rsid w:val="006E2698"/>
    <w:rsid w:val="006E41CC"/>
    <w:rsid w:val="006E42B7"/>
    <w:rsid w:val="006E444C"/>
    <w:rsid w:val="006E6A31"/>
    <w:rsid w:val="006E6A71"/>
    <w:rsid w:val="006F2B54"/>
    <w:rsid w:val="006F328C"/>
    <w:rsid w:val="006F3BF3"/>
    <w:rsid w:val="006F3D7F"/>
    <w:rsid w:val="006F49DC"/>
    <w:rsid w:val="006F50F7"/>
    <w:rsid w:val="006F57C8"/>
    <w:rsid w:val="006F625C"/>
    <w:rsid w:val="006F6B74"/>
    <w:rsid w:val="006F754D"/>
    <w:rsid w:val="006F782E"/>
    <w:rsid w:val="00701FF6"/>
    <w:rsid w:val="00702C6F"/>
    <w:rsid w:val="00703EBB"/>
    <w:rsid w:val="00704256"/>
    <w:rsid w:val="00705B7A"/>
    <w:rsid w:val="00705DCB"/>
    <w:rsid w:val="007077E6"/>
    <w:rsid w:val="007105DF"/>
    <w:rsid w:val="00710BC0"/>
    <w:rsid w:val="00710FB8"/>
    <w:rsid w:val="00710FEF"/>
    <w:rsid w:val="0071130F"/>
    <w:rsid w:val="007119CF"/>
    <w:rsid w:val="0071456B"/>
    <w:rsid w:val="00714848"/>
    <w:rsid w:val="0071661B"/>
    <w:rsid w:val="007166C8"/>
    <w:rsid w:val="00721729"/>
    <w:rsid w:val="007219E6"/>
    <w:rsid w:val="00722039"/>
    <w:rsid w:val="00722C7B"/>
    <w:rsid w:val="007245D7"/>
    <w:rsid w:val="00724637"/>
    <w:rsid w:val="007311FD"/>
    <w:rsid w:val="0073121B"/>
    <w:rsid w:val="00732CF8"/>
    <w:rsid w:val="00732D09"/>
    <w:rsid w:val="0073524F"/>
    <w:rsid w:val="007354F6"/>
    <w:rsid w:val="00735902"/>
    <w:rsid w:val="00735DAE"/>
    <w:rsid w:val="00736E0B"/>
    <w:rsid w:val="007370BD"/>
    <w:rsid w:val="00737B7A"/>
    <w:rsid w:val="00740145"/>
    <w:rsid w:val="007412B6"/>
    <w:rsid w:val="007417AE"/>
    <w:rsid w:val="0074186F"/>
    <w:rsid w:val="00742937"/>
    <w:rsid w:val="00742B81"/>
    <w:rsid w:val="00743242"/>
    <w:rsid w:val="00743CCB"/>
    <w:rsid w:val="00743E46"/>
    <w:rsid w:val="00744B61"/>
    <w:rsid w:val="007464ED"/>
    <w:rsid w:val="00746771"/>
    <w:rsid w:val="007470CC"/>
    <w:rsid w:val="00750E1A"/>
    <w:rsid w:val="00751177"/>
    <w:rsid w:val="00751296"/>
    <w:rsid w:val="0075321F"/>
    <w:rsid w:val="00753E34"/>
    <w:rsid w:val="00754D65"/>
    <w:rsid w:val="007568FC"/>
    <w:rsid w:val="00761EFD"/>
    <w:rsid w:val="007630BC"/>
    <w:rsid w:val="00765A95"/>
    <w:rsid w:val="00765D44"/>
    <w:rsid w:val="00767B44"/>
    <w:rsid w:val="00767B9E"/>
    <w:rsid w:val="0077201D"/>
    <w:rsid w:val="007721FE"/>
    <w:rsid w:val="00773162"/>
    <w:rsid w:val="007745F3"/>
    <w:rsid w:val="00774648"/>
    <w:rsid w:val="00774682"/>
    <w:rsid w:val="00775000"/>
    <w:rsid w:val="00776B86"/>
    <w:rsid w:val="00777FF4"/>
    <w:rsid w:val="00782EDC"/>
    <w:rsid w:val="00783000"/>
    <w:rsid w:val="0078375E"/>
    <w:rsid w:val="00783E91"/>
    <w:rsid w:val="0078461C"/>
    <w:rsid w:val="0078637C"/>
    <w:rsid w:val="00786A9E"/>
    <w:rsid w:val="00790EB1"/>
    <w:rsid w:val="00790FAA"/>
    <w:rsid w:val="00791889"/>
    <w:rsid w:val="00791C6C"/>
    <w:rsid w:val="00792D8B"/>
    <w:rsid w:val="00793512"/>
    <w:rsid w:val="00793ACB"/>
    <w:rsid w:val="00794380"/>
    <w:rsid w:val="0079453E"/>
    <w:rsid w:val="00794ADC"/>
    <w:rsid w:val="007976CB"/>
    <w:rsid w:val="007A01F1"/>
    <w:rsid w:val="007A0D1C"/>
    <w:rsid w:val="007A1015"/>
    <w:rsid w:val="007A2792"/>
    <w:rsid w:val="007A2A26"/>
    <w:rsid w:val="007A3387"/>
    <w:rsid w:val="007A5CB3"/>
    <w:rsid w:val="007B0160"/>
    <w:rsid w:val="007B0AB0"/>
    <w:rsid w:val="007B2071"/>
    <w:rsid w:val="007B2978"/>
    <w:rsid w:val="007B40EC"/>
    <w:rsid w:val="007B4522"/>
    <w:rsid w:val="007B7233"/>
    <w:rsid w:val="007C012C"/>
    <w:rsid w:val="007C1981"/>
    <w:rsid w:val="007C1F42"/>
    <w:rsid w:val="007C28B1"/>
    <w:rsid w:val="007C373F"/>
    <w:rsid w:val="007C3E53"/>
    <w:rsid w:val="007C64A2"/>
    <w:rsid w:val="007C6EB1"/>
    <w:rsid w:val="007D1D54"/>
    <w:rsid w:val="007D35AA"/>
    <w:rsid w:val="007D3D6F"/>
    <w:rsid w:val="007D654E"/>
    <w:rsid w:val="007D6F6C"/>
    <w:rsid w:val="007D6F73"/>
    <w:rsid w:val="007D7501"/>
    <w:rsid w:val="007E127E"/>
    <w:rsid w:val="007E3A21"/>
    <w:rsid w:val="007E3AC5"/>
    <w:rsid w:val="007E53D7"/>
    <w:rsid w:val="007E5458"/>
    <w:rsid w:val="007E60DB"/>
    <w:rsid w:val="007E6302"/>
    <w:rsid w:val="007E644B"/>
    <w:rsid w:val="007E67C4"/>
    <w:rsid w:val="007E7550"/>
    <w:rsid w:val="007E7C1A"/>
    <w:rsid w:val="007F1224"/>
    <w:rsid w:val="007F2256"/>
    <w:rsid w:val="007F2B32"/>
    <w:rsid w:val="007F3202"/>
    <w:rsid w:val="007F402B"/>
    <w:rsid w:val="007F51C4"/>
    <w:rsid w:val="007F7D87"/>
    <w:rsid w:val="00800359"/>
    <w:rsid w:val="00801226"/>
    <w:rsid w:val="0080185A"/>
    <w:rsid w:val="00802382"/>
    <w:rsid w:val="00802A23"/>
    <w:rsid w:val="00803533"/>
    <w:rsid w:val="00803F89"/>
    <w:rsid w:val="0080541B"/>
    <w:rsid w:val="00805549"/>
    <w:rsid w:val="008069FD"/>
    <w:rsid w:val="0080771C"/>
    <w:rsid w:val="0080790B"/>
    <w:rsid w:val="0081120D"/>
    <w:rsid w:val="008114AB"/>
    <w:rsid w:val="008116BC"/>
    <w:rsid w:val="008133D6"/>
    <w:rsid w:val="008137C9"/>
    <w:rsid w:val="0081595F"/>
    <w:rsid w:val="0081631A"/>
    <w:rsid w:val="00816880"/>
    <w:rsid w:val="00816D50"/>
    <w:rsid w:val="00817081"/>
    <w:rsid w:val="00817C83"/>
    <w:rsid w:val="00817F09"/>
    <w:rsid w:val="0082283F"/>
    <w:rsid w:val="00822872"/>
    <w:rsid w:val="00823F3A"/>
    <w:rsid w:val="008246BF"/>
    <w:rsid w:val="008247BE"/>
    <w:rsid w:val="008328B0"/>
    <w:rsid w:val="00832A4E"/>
    <w:rsid w:val="00834D9B"/>
    <w:rsid w:val="00835424"/>
    <w:rsid w:val="0083663A"/>
    <w:rsid w:val="00837898"/>
    <w:rsid w:val="00837F64"/>
    <w:rsid w:val="0084005D"/>
    <w:rsid w:val="0084020D"/>
    <w:rsid w:val="0084184F"/>
    <w:rsid w:val="00843D54"/>
    <w:rsid w:val="008441A9"/>
    <w:rsid w:val="00844313"/>
    <w:rsid w:val="00844E83"/>
    <w:rsid w:val="00845E79"/>
    <w:rsid w:val="0084676A"/>
    <w:rsid w:val="0084678A"/>
    <w:rsid w:val="00846A16"/>
    <w:rsid w:val="008470C0"/>
    <w:rsid w:val="00850DDE"/>
    <w:rsid w:val="00851897"/>
    <w:rsid w:val="00851982"/>
    <w:rsid w:val="00852D80"/>
    <w:rsid w:val="008537B3"/>
    <w:rsid w:val="008539DC"/>
    <w:rsid w:val="00854238"/>
    <w:rsid w:val="00855738"/>
    <w:rsid w:val="008559D7"/>
    <w:rsid w:val="00857512"/>
    <w:rsid w:val="008636A3"/>
    <w:rsid w:val="00864AE7"/>
    <w:rsid w:val="00866466"/>
    <w:rsid w:val="00866BCA"/>
    <w:rsid w:val="00866FCD"/>
    <w:rsid w:val="0087106B"/>
    <w:rsid w:val="00872390"/>
    <w:rsid w:val="008730D5"/>
    <w:rsid w:val="00874AC9"/>
    <w:rsid w:val="00880236"/>
    <w:rsid w:val="008827F8"/>
    <w:rsid w:val="008841E5"/>
    <w:rsid w:val="008846A9"/>
    <w:rsid w:val="00886861"/>
    <w:rsid w:val="00886A60"/>
    <w:rsid w:val="00890869"/>
    <w:rsid w:val="008913D4"/>
    <w:rsid w:val="00893664"/>
    <w:rsid w:val="00893712"/>
    <w:rsid w:val="00893AE4"/>
    <w:rsid w:val="00893B3F"/>
    <w:rsid w:val="00893E63"/>
    <w:rsid w:val="00895DAB"/>
    <w:rsid w:val="008A1630"/>
    <w:rsid w:val="008A17D1"/>
    <w:rsid w:val="008A1A81"/>
    <w:rsid w:val="008A31B0"/>
    <w:rsid w:val="008A3650"/>
    <w:rsid w:val="008A41EE"/>
    <w:rsid w:val="008A4BC0"/>
    <w:rsid w:val="008A4C74"/>
    <w:rsid w:val="008B259F"/>
    <w:rsid w:val="008B2F7F"/>
    <w:rsid w:val="008B4D62"/>
    <w:rsid w:val="008B59AC"/>
    <w:rsid w:val="008B66BF"/>
    <w:rsid w:val="008B74EF"/>
    <w:rsid w:val="008B7620"/>
    <w:rsid w:val="008B7940"/>
    <w:rsid w:val="008C28BC"/>
    <w:rsid w:val="008C3C67"/>
    <w:rsid w:val="008C625D"/>
    <w:rsid w:val="008C705D"/>
    <w:rsid w:val="008D2450"/>
    <w:rsid w:val="008D2477"/>
    <w:rsid w:val="008D3784"/>
    <w:rsid w:val="008D513E"/>
    <w:rsid w:val="008D75A4"/>
    <w:rsid w:val="008E2532"/>
    <w:rsid w:val="008E4B91"/>
    <w:rsid w:val="008E6416"/>
    <w:rsid w:val="008E72C9"/>
    <w:rsid w:val="008F05B0"/>
    <w:rsid w:val="008F1E54"/>
    <w:rsid w:val="008F23C7"/>
    <w:rsid w:val="008F295E"/>
    <w:rsid w:val="008F312B"/>
    <w:rsid w:val="008F503D"/>
    <w:rsid w:val="008F5A34"/>
    <w:rsid w:val="008F68AC"/>
    <w:rsid w:val="008F7B71"/>
    <w:rsid w:val="00900CFF"/>
    <w:rsid w:val="00903140"/>
    <w:rsid w:val="00903BA5"/>
    <w:rsid w:val="00904896"/>
    <w:rsid w:val="00907C26"/>
    <w:rsid w:val="00910BDD"/>
    <w:rsid w:val="00910FAB"/>
    <w:rsid w:val="00916FB7"/>
    <w:rsid w:val="00920589"/>
    <w:rsid w:val="00920AFD"/>
    <w:rsid w:val="0092121E"/>
    <w:rsid w:val="00921A01"/>
    <w:rsid w:val="00921F63"/>
    <w:rsid w:val="0092214D"/>
    <w:rsid w:val="00923A55"/>
    <w:rsid w:val="00924987"/>
    <w:rsid w:val="00924DEF"/>
    <w:rsid w:val="0092619B"/>
    <w:rsid w:val="009269D5"/>
    <w:rsid w:val="00930549"/>
    <w:rsid w:val="00930E92"/>
    <w:rsid w:val="009316D7"/>
    <w:rsid w:val="009321AF"/>
    <w:rsid w:val="0093220D"/>
    <w:rsid w:val="009334AA"/>
    <w:rsid w:val="009350D5"/>
    <w:rsid w:val="009355BA"/>
    <w:rsid w:val="00935ED2"/>
    <w:rsid w:val="00940B15"/>
    <w:rsid w:val="00940FEE"/>
    <w:rsid w:val="0094166B"/>
    <w:rsid w:val="00941E88"/>
    <w:rsid w:val="00943D49"/>
    <w:rsid w:val="0094499B"/>
    <w:rsid w:val="00945042"/>
    <w:rsid w:val="0094626E"/>
    <w:rsid w:val="00950376"/>
    <w:rsid w:val="00950977"/>
    <w:rsid w:val="00950E37"/>
    <w:rsid w:val="00951B49"/>
    <w:rsid w:val="009531F4"/>
    <w:rsid w:val="00954008"/>
    <w:rsid w:val="00955283"/>
    <w:rsid w:val="009617B4"/>
    <w:rsid w:val="00962386"/>
    <w:rsid w:val="009640EA"/>
    <w:rsid w:val="00964AC2"/>
    <w:rsid w:val="009669D9"/>
    <w:rsid w:val="009674C0"/>
    <w:rsid w:val="00967F4D"/>
    <w:rsid w:val="009700CB"/>
    <w:rsid w:val="009720A9"/>
    <w:rsid w:val="00973A4B"/>
    <w:rsid w:val="00974C51"/>
    <w:rsid w:val="009753AB"/>
    <w:rsid w:val="00976720"/>
    <w:rsid w:val="00980DC2"/>
    <w:rsid w:val="00981190"/>
    <w:rsid w:val="00981B82"/>
    <w:rsid w:val="00982D11"/>
    <w:rsid w:val="00984B57"/>
    <w:rsid w:val="00986D86"/>
    <w:rsid w:val="00990C92"/>
    <w:rsid w:val="00991195"/>
    <w:rsid w:val="00991E70"/>
    <w:rsid w:val="00992FCB"/>
    <w:rsid w:val="0099305C"/>
    <w:rsid w:val="009A0366"/>
    <w:rsid w:val="009A22B9"/>
    <w:rsid w:val="009A40A0"/>
    <w:rsid w:val="009A542D"/>
    <w:rsid w:val="009A66D6"/>
    <w:rsid w:val="009A7237"/>
    <w:rsid w:val="009A77EC"/>
    <w:rsid w:val="009A7A62"/>
    <w:rsid w:val="009A7AD6"/>
    <w:rsid w:val="009B5711"/>
    <w:rsid w:val="009B60B5"/>
    <w:rsid w:val="009B61DD"/>
    <w:rsid w:val="009B683B"/>
    <w:rsid w:val="009B6CBD"/>
    <w:rsid w:val="009C18E1"/>
    <w:rsid w:val="009C1EC6"/>
    <w:rsid w:val="009C3262"/>
    <w:rsid w:val="009C3523"/>
    <w:rsid w:val="009C3A12"/>
    <w:rsid w:val="009C5095"/>
    <w:rsid w:val="009C6ACC"/>
    <w:rsid w:val="009C71F1"/>
    <w:rsid w:val="009C7697"/>
    <w:rsid w:val="009C7751"/>
    <w:rsid w:val="009D028A"/>
    <w:rsid w:val="009D2795"/>
    <w:rsid w:val="009D30C9"/>
    <w:rsid w:val="009D4028"/>
    <w:rsid w:val="009D4706"/>
    <w:rsid w:val="009D471D"/>
    <w:rsid w:val="009D551F"/>
    <w:rsid w:val="009D5E9E"/>
    <w:rsid w:val="009E0F77"/>
    <w:rsid w:val="009E4699"/>
    <w:rsid w:val="009F2191"/>
    <w:rsid w:val="009F3037"/>
    <w:rsid w:val="009F6452"/>
    <w:rsid w:val="009F6F7D"/>
    <w:rsid w:val="009F7BCE"/>
    <w:rsid w:val="009F7E4F"/>
    <w:rsid w:val="00A0009A"/>
    <w:rsid w:val="00A01E4F"/>
    <w:rsid w:val="00A05ACE"/>
    <w:rsid w:val="00A064C4"/>
    <w:rsid w:val="00A070BD"/>
    <w:rsid w:val="00A1097C"/>
    <w:rsid w:val="00A112BB"/>
    <w:rsid w:val="00A11506"/>
    <w:rsid w:val="00A1311C"/>
    <w:rsid w:val="00A1440A"/>
    <w:rsid w:val="00A16AB5"/>
    <w:rsid w:val="00A1752C"/>
    <w:rsid w:val="00A17E6F"/>
    <w:rsid w:val="00A2031B"/>
    <w:rsid w:val="00A21445"/>
    <w:rsid w:val="00A21C76"/>
    <w:rsid w:val="00A21CF9"/>
    <w:rsid w:val="00A22307"/>
    <w:rsid w:val="00A2266A"/>
    <w:rsid w:val="00A22752"/>
    <w:rsid w:val="00A2386F"/>
    <w:rsid w:val="00A25AB6"/>
    <w:rsid w:val="00A25D5E"/>
    <w:rsid w:val="00A25F79"/>
    <w:rsid w:val="00A27DC1"/>
    <w:rsid w:val="00A30046"/>
    <w:rsid w:val="00A3190F"/>
    <w:rsid w:val="00A33343"/>
    <w:rsid w:val="00A3343A"/>
    <w:rsid w:val="00A34A27"/>
    <w:rsid w:val="00A352A7"/>
    <w:rsid w:val="00A353C1"/>
    <w:rsid w:val="00A369AA"/>
    <w:rsid w:val="00A40C07"/>
    <w:rsid w:val="00A41253"/>
    <w:rsid w:val="00A41CE9"/>
    <w:rsid w:val="00A425C8"/>
    <w:rsid w:val="00A447C7"/>
    <w:rsid w:val="00A44991"/>
    <w:rsid w:val="00A44BE6"/>
    <w:rsid w:val="00A4544A"/>
    <w:rsid w:val="00A4548D"/>
    <w:rsid w:val="00A45F4B"/>
    <w:rsid w:val="00A46746"/>
    <w:rsid w:val="00A51530"/>
    <w:rsid w:val="00A519E6"/>
    <w:rsid w:val="00A5479C"/>
    <w:rsid w:val="00A571D8"/>
    <w:rsid w:val="00A604C3"/>
    <w:rsid w:val="00A619B8"/>
    <w:rsid w:val="00A62AD0"/>
    <w:rsid w:val="00A6501B"/>
    <w:rsid w:val="00A70F61"/>
    <w:rsid w:val="00A7119E"/>
    <w:rsid w:val="00A711B0"/>
    <w:rsid w:val="00A726EB"/>
    <w:rsid w:val="00A72DE4"/>
    <w:rsid w:val="00A7365D"/>
    <w:rsid w:val="00A768CB"/>
    <w:rsid w:val="00A80767"/>
    <w:rsid w:val="00A81DBC"/>
    <w:rsid w:val="00A831D1"/>
    <w:rsid w:val="00A83F74"/>
    <w:rsid w:val="00A83F7E"/>
    <w:rsid w:val="00A84163"/>
    <w:rsid w:val="00A84A4B"/>
    <w:rsid w:val="00A863DF"/>
    <w:rsid w:val="00A8762E"/>
    <w:rsid w:val="00A90656"/>
    <w:rsid w:val="00A91E75"/>
    <w:rsid w:val="00A9201B"/>
    <w:rsid w:val="00A92AE2"/>
    <w:rsid w:val="00A9456E"/>
    <w:rsid w:val="00A94CB3"/>
    <w:rsid w:val="00A950EC"/>
    <w:rsid w:val="00A95407"/>
    <w:rsid w:val="00A95E7A"/>
    <w:rsid w:val="00A970F5"/>
    <w:rsid w:val="00AA44F7"/>
    <w:rsid w:val="00AA5729"/>
    <w:rsid w:val="00AA5C69"/>
    <w:rsid w:val="00AB0482"/>
    <w:rsid w:val="00AB24D0"/>
    <w:rsid w:val="00AB2922"/>
    <w:rsid w:val="00AB4DDF"/>
    <w:rsid w:val="00AB5599"/>
    <w:rsid w:val="00AB6289"/>
    <w:rsid w:val="00AB633F"/>
    <w:rsid w:val="00AB6B28"/>
    <w:rsid w:val="00AB7675"/>
    <w:rsid w:val="00AC4AE4"/>
    <w:rsid w:val="00AC51C6"/>
    <w:rsid w:val="00AC5398"/>
    <w:rsid w:val="00AC5816"/>
    <w:rsid w:val="00AC6F18"/>
    <w:rsid w:val="00AC70D8"/>
    <w:rsid w:val="00AD14C7"/>
    <w:rsid w:val="00AD3F3D"/>
    <w:rsid w:val="00AD4428"/>
    <w:rsid w:val="00AD5959"/>
    <w:rsid w:val="00AD6D7B"/>
    <w:rsid w:val="00AD7EFF"/>
    <w:rsid w:val="00AE0A2B"/>
    <w:rsid w:val="00AE0BCB"/>
    <w:rsid w:val="00AE1A2D"/>
    <w:rsid w:val="00AE2710"/>
    <w:rsid w:val="00AE4428"/>
    <w:rsid w:val="00AE472D"/>
    <w:rsid w:val="00AE72CD"/>
    <w:rsid w:val="00AF0D3D"/>
    <w:rsid w:val="00AF1013"/>
    <w:rsid w:val="00AF1BA8"/>
    <w:rsid w:val="00AF2F8F"/>
    <w:rsid w:val="00AF362D"/>
    <w:rsid w:val="00AF552D"/>
    <w:rsid w:val="00AF60C0"/>
    <w:rsid w:val="00AF78FE"/>
    <w:rsid w:val="00B00005"/>
    <w:rsid w:val="00B00300"/>
    <w:rsid w:val="00B00F19"/>
    <w:rsid w:val="00B02E6E"/>
    <w:rsid w:val="00B039B2"/>
    <w:rsid w:val="00B06C40"/>
    <w:rsid w:val="00B07E35"/>
    <w:rsid w:val="00B10E9C"/>
    <w:rsid w:val="00B11E7E"/>
    <w:rsid w:val="00B12345"/>
    <w:rsid w:val="00B12DA1"/>
    <w:rsid w:val="00B1312B"/>
    <w:rsid w:val="00B134E9"/>
    <w:rsid w:val="00B1379D"/>
    <w:rsid w:val="00B139B8"/>
    <w:rsid w:val="00B14763"/>
    <w:rsid w:val="00B1725C"/>
    <w:rsid w:val="00B20697"/>
    <w:rsid w:val="00B23BEA"/>
    <w:rsid w:val="00B243FA"/>
    <w:rsid w:val="00B24924"/>
    <w:rsid w:val="00B2524E"/>
    <w:rsid w:val="00B26F88"/>
    <w:rsid w:val="00B26FFC"/>
    <w:rsid w:val="00B30208"/>
    <w:rsid w:val="00B3221D"/>
    <w:rsid w:val="00B33B41"/>
    <w:rsid w:val="00B3483B"/>
    <w:rsid w:val="00B359AE"/>
    <w:rsid w:val="00B37288"/>
    <w:rsid w:val="00B443B1"/>
    <w:rsid w:val="00B465CB"/>
    <w:rsid w:val="00B46EB4"/>
    <w:rsid w:val="00B471D3"/>
    <w:rsid w:val="00B50E62"/>
    <w:rsid w:val="00B52729"/>
    <w:rsid w:val="00B55940"/>
    <w:rsid w:val="00B60291"/>
    <w:rsid w:val="00B620E5"/>
    <w:rsid w:val="00B629CC"/>
    <w:rsid w:val="00B64570"/>
    <w:rsid w:val="00B646AF"/>
    <w:rsid w:val="00B6511F"/>
    <w:rsid w:val="00B70B7D"/>
    <w:rsid w:val="00B7138B"/>
    <w:rsid w:val="00B713A2"/>
    <w:rsid w:val="00B715E2"/>
    <w:rsid w:val="00B73386"/>
    <w:rsid w:val="00B74756"/>
    <w:rsid w:val="00B753BD"/>
    <w:rsid w:val="00B7569A"/>
    <w:rsid w:val="00B759BD"/>
    <w:rsid w:val="00B7669B"/>
    <w:rsid w:val="00B76EC8"/>
    <w:rsid w:val="00B837A7"/>
    <w:rsid w:val="00B8381E"/>
    <w:rsid w:val="00B855B0"/>
    <w:rsid w:val="00B8580B"/>
    <w:rsid w:val="00B85B53"/>
    <w:rsid w:val="00B860CE"/>
    <w:rsid w:val="00B862A4"/>
    <w:rsid w:val="00B9042B"/>
    <w:rsid w:val="00B909DA"/>
    <w:rsid w:val="00B91143"/>
    <w:rsid w:val="00B918A2"/>
    <w:rsid w:val="00B924DF"/>
    <w:rsid w:val="00B93772"/>
    <w:rsid w:val="00B93A47"/>
    <w:rsid w:val="00B94956"/>
    <w:rsid w:val="00B95156"/>
    <w:rsid w:val="00B95B17"/>
    <w:rsid w:val="00B95CE1"/>
    <w:rsid w:val="00B9658D"/>
    <w:rsid w:val="00BA01BA"/>
    <w:rsid w:val="00BA046E"/>
    <w:rsid w:val="00BA1831"/>
    <w:rsid w:val="00BA2967"/>
    <w:rsid w:val="00BA4D50"/>
    <w:rsid w:val="00BA5A19"/>
    <w:rsid w:val="00BA6A40"/>
    <w:rsid w:val="00BB0790"/>
    <w:rsid w:val="00BB289D"/>
    <w:rsid w:val="00BB4080"/>
    <w:rsid w:val="00BB61BD"/>
    <w:rsid w:val="00BB6585"/>
    <w:rsid w:val="00BB67F4"/>
    <w:rsid w:val="00BB7689"/>
    <w:rsid w:val="00BC0143"/>
    <w:rsid w:val="00BC19FA"/>
    <w:rsid w:val="00BC4841"/>
    <w:rsid w:val="00BC565B"/>
    <w:rsid w:val="00BC59B6"/>
    <w:rsid w:val="00BC59BA"/>
    <w:rsid w:val="00BC6C39"/>
    <w:rsid w:val="00BC751B"/>
    <w:rsid w:val="00BD0036"/>
    <w:rsid w:val="00BD1400"/>
    <w:rsid w:val="00BD21FB"/>
    <w:rsid w:val="00BD3028"/>
    <w:rsid w:val="00BD3431"/>
    <w:rsid w:val="00BD3952"/>
    <w:rsid w:val="00BD3DA2"/>
    <w:rsid w:val="00BD4C5F"/>
    <w:rsid w:val="00BE1737"/>
    <w:rsid w:val="00BE308F"/>
    <w:rsid w:val="00BE3411"/>
    <w:rsid w:val="00BE361A"/>
    <w:rsid w:val="00BE4676"/>
    <w:rsid w:val="00BE5FAA"/>
    <w:rsid w:val="00BE6E72"/>
    <w:rsid w:val="00BE6E7F"/>
    <w:rsid w:val="00BE73E2"/>
    <w:rsid w:val="00BF0913"/>
    <w:rsid w:val="00BF0F7C"/>
    <w:rsid w:val="00BF1196"/>
    <w:rsid w:val="00BF178D"/>
    <w:rsid w:val="00BF263E"/>
    <w:rsid w:val="00BF27BA"/>
    <w:rsid w:val="00BF4F19"/>
    <w:rsid w:val="00BF57B6"/>
    <w:rsid w:val="00BF59E8"/>
    <w:rsid w:val="00BF5DC3"/>
    <w:rsid w:val="00BF7B73"/>
    <w:rsid w:val="00C02B00"/>
    <w:rsid w:val="00C04167"/>
    <w:rsid w:val="00C05A0D"/>
    <w:rsid w:val="00C066CB"/>
    <w:rsid w:val="00C06AC1"/>
    <w:rsid w:val="00C07D20"/>
    <w:rsid w:val="00C113CC"/>
    <w:rsid w:val="00C13414"/>
    <w:rsid w:val="00C135EB"/>
    <w:rsid w:val="00C16598"/>
    <w:rsid w:val="00C1693B"/>
    <w:rsid w:val="00C16C40"/>
    <w:rsid w:val="00C20944"/>
    <w:rsid w:val="00C21BE6"/>
    <w:rsid w:val="00C238D5"/>
    <w:rsid w:val="00C25457"/>
    <w:rsid w:val="00C254F9"/>
    <w:rsid w:val="00C25830"/>
    <w:rsid w:val="00C27422"/>
    <w:rsid w:val="00C30273"/>
    <w:rsid w:val="00C31179"/>
    <w:rsid w:val="00C320D8"/>
    <w:rsid w:val="00C32709"/>
    <w:rsid w:val="00C32F03"/>
    <w:rsid w:val="00C35842"/>
    <w:rsid w:val="00C36203"/>
    <w:rsid w:val="00C36205"/>
    <w:rsid w:val="00C36B9D"/>
    <w:rsid w:val="00C411D2"/>
    <w:rsid w:val="00C42AB0"/>
    <w:rsid w:val="00C44191"/>
    <w:rsid w:val="00C4470F"/>
    <w:rsid w:val="00C447D5"/>
    <w:rsid w:val="00C5125D"/>
    <w:rsid w:val="00C51EF9"/>
    <w:rsid w:val="00C52331"/>
    <w:rsid w:val="00C540B3"/>
    <w:rsid w:val="00C542B1"/>
    <w:rsid w:val="00C54517"/>
    <w:rsid w:val="00C54C95"/>
    <w:rsid w:val="00C56595"/>
    <w:rsid w:val="00C6156A"/>
    <w:rsid w:val="00C63D03"/>
    <w:rsid w:val="00C64060"/>
    <w:rsid w:val="00C64A19"/>
    <w:rsid w:val="00C64FF7"/>
    <w:rsid w:val="00C66ABE"/>
    <w:rsid w:val="00C67954"/>
    <w:rsid w:val="00C71609"/>
    <w:rsid w:val="00C71681"/>
    <w:rsid w:val="00C71922"/>
    <w:rsid w:val="00C71E5A"/>
    <w:rsid w:val="00C72162"/>
    <w:rsid w:val="00C73824"/>
    <w:rsid w:val="00C73BA3"/>
    <w:rsid w:val="00C74039"/>
    <w:rsid w:val="00C74CB6"/>
    <w:rsid w:val="00C74E95"/>
    <w:rsid w:val="00C763DE"/>
    <w:rsid w:val="00C76A53"/>
    <w:rsid w:val="00C8015A"/>
    <w:rsid w:val="00C80A4B"/>
    <w:rsid w:val="00C80BF7"/>
    <w:rsid w:val="00C81033"/>
    <w:rsid w:val="00C83DC2"/>
    <w:rsid w:val="00C85F7C"/>
    <w:rsid w:val="00C902DF"/>
    <w:rsid w:val="00C90420"/>
    <w:rsid w:val="00C908BF"/>
    <w:rsid w:val="00C92775"/>
    <w:rsid w:val="00C941E1"/>
    <w:rsid w:val="00C94803"/>
    <w:rsid w:val="00C9615B"/>
    <w:rsid w:val="00C96B2C"/>
    <w:rsid w:val="00C9723F"/>
    <w:rsid w:val="00CA020C"/>
    <w:rsid w:val="00CA13E1"/>
    <w:rsid w:val="00CA2409"/>
    <w:rsid w:val="00CA27DF"/>
    <w:rsid w:val="00CA2E2D"/>
    <w:rsid w:val="00CA5F84"/>
    <w:rsid w:val="00CA6AC9"/>
    <w:rsid w:val="00CA7388"/>
    <w:rsid w:val="00CB0067"/>
    <w:rsid w:val="00CB05C9"/>
    <w:rsid w:val="00CB0FB2"/>
    <w:rsid w:val="00CB1253"/>
    <w:rsid w:val="00CB41AF"/>
    <w:rsid w:val="00CB5F7D"/>
    <w:rsid w:val="00CB7360"/>
    <w:rsid w:val="00CB755C"/>
    <w:rsid w:val="00CC01B3"/>
    <w:rsid w:val="00CC1367"/>
    <w:rsid w:val="00CC3C34"/>
    <w:rsid w:val="00CC4101"/>
    <w:rsid w:val="00CC42D4"/>
    <w:rsid w:val="00CC5F22"/>
    <w:rsid w:val="00CC6541"/>
    <w:rsid w:val="00CC68E3"/>
    <w:rsid w:val="00CC7147"/>
    <w:rsid w:val="00CC7FBA"/>
    <w:rsid w:val="00CD0A53"/>
    <w:rsid w:val="00CD1EB5"/>
    <w:rsid w:val="00CD1FC7"/>
    <w:rsid w:val="00CD300D"/>
    <w:rsid w:val="00CD3171"/>
    <w:rsid w:val="00CD3305"/>
    <w:rsid w:val="00CD5E42"/>
    <w:rsid w:val="00CD6D4F"/>
    <w:rsid w:val="00CD7BCD"/>
    <w:rsid w:val="00CD7CA1"/>
    <w:rsid w:val="00CE16D5"/>
    <w:rsid w:val="00CE3D35"/>
    <w:rsid w:val="00CE5332"/>
    <w:rsid w:val="00CE652C"/>
    <w:rsid w:val="00CE706A"/>
    <w:rsid w:val="00CE7E7B"/>
    <w:rsid w:val="00CF1D2F"/>
    <w:rsid w:val="00CF3C19"/>
    <w:rsid w:val="00CF500F"/>
    <w:rsid w:val="00CF59A2"/>
    <w:rsid w:val="00CF671E"/>
    <w:rsid w:val="00CF674A"/>
    <w:rsid w:val="00CF7046"/>
    <w:rsid w:val="00CF7313"/>
    <w:rsid w:val="00D01286"/>
    <w:rsid w:val="00D02978"/>
    <w:rsid w:val="00D053E4"/>
    <w:rsid w:val="00D055EA"/>
    <w:rsid w:val="00D05B06"/>
    <w:rsid w:val="00D063B2"/>
    <w:rsid w:val="00D13111"/>
    <w:rsid w:val="00D1333F"/>
    <w:rsid w:val="00D15716"/>
    <w:rsid w:val="00D21D86"/>
    <w:rsid w:val="00D21F37"/>
    <w:rsid w:val="00D229B0"/>
    <w:rsid w:val="00D22AE6"/>
    <w:rsid w:val="00D22C4D"/>
    <w:rsid w:val="00D2411D"/>
    <w:rsid w:val="00D26208"/>
    <w:rsid w:val="00D267F5"/>
    <w:rsid w:val="00D26D9A"/>
    <w:rsid w:val="00D27261"/>
    <w:rsid w:val="00D30569"/>
    <w:rsid w:val="00D31196"/>
    <w:rsid w:val="00D32DA1"/>
    <w:rsid w:val="00D32EEF"/>
    <w:rsid w:val="00D36628"/>
    <w:rsid w:val="00D37B6D"/>
    <w:rsid w:val="00D4020E"/>
    <w:rsid w:val="00D42065"/>
    <w:rsid w:val="00D421F9"/>
    <w:rsid w:val="00D44234"/>
    <w:rsid w:val="00D4423A"/>
    <w:rsid w:val="00D477DB"/>
    <w:rsid w:val="00D47BC3"/>
    <w:rsid w:val="00D52597"/>
    <w:rsid w:val="00D526B8"/>
    <w:rsid w:val="00D53140"/>
    <w:rsid w:val="00D54869"/>
    <w:rsid w:val="00D54A92"/>
    <w:rsid w:val="00D5566F"/>
    <w:rsid w:val="00D55DA7"/>
    <w:rsid w:val="00D56B49"/>
    <w:rsid w:val="00D57205"/>
    <w:rsid w:val="00D57A3C"/>
    <w:rsid w:val="00D57D6A"/>
    <w:rsid w:val="00D6129F"/>
    <w:rsid w:val="00D619FC"/>
    <w:rsid w:val="00D61CB8"/>
    <w:rsid w:val="00D63316"/>
    <w:rsid w:val="00D63867"/>
    <w:rsid w:val="00D64BDE"/>
    <w:rsid w:val="00D65696"/>
    <w:rsid w:val="00D668AA"/>
    <w:rsid w:val="00D66E89"/>
    <w:rsid w:val="00D678C2"/>
    <w:rsid w:val="00D67D9C"/>
    <w:rsid w:val="00D70E1B"/>
    <w:rsid w:val="00D71060"/>
    <w:rsid w:val="00D74AAD"/>
    <w:rsid w:val="00D75332"/>
    <w:rsid w:val="00D75C4D"/>
    <w:rsid w:val="00D76C71"/>
    <w:rsid w:val="00D76D1E"/>
    <w:rsid w:val="00D804C5"/>
    <w:rsid w:val="00D81651"/>
    <w:rsid w:val="00D828A4"/>
    <w:rsid w:val="00D829B5"/>
    <w:rsid w:val="00D83879"/>
    <w:rsid w:val="00D84E0F"/>
    <w:rsid w:val="00D86159"/>
    <w:rsid w:val="00D86632"/>
    <w:rsid w:val="00D876E9"/>
    <w:rsid w:val="00D879CD"/>
    <w:rsid w:val="00D908A6"/>
    <w:rsid w:val="00D94614"/>
    <w:rsid w:val="00D94712"/>
    <w:rsid w:val="00D94C5F"/>
    <w:rsid w:val="00D95E1F"/>
    <w:rsid w:val="00D975B4"/>
    <w:rsid w:val="00DA0896"/>
    <w:rsid w:val="00DA14AF"/>
    <w:rsid w:val="00DA266A"/>
    <w:rsid w:val="00DA295A"/>
    <w:rsid w:val="00DA2B25"/>
    <w:rsid w:val="00DA5D08"/>
    <w:rsid w:val="00DA6F0D"/>
    <w:rsid w:val="00DA7E53"/>
    <w:rsid w:val="00DB18F4"/>
    <w:rsid w:val="00DB208F"/>
    <w:rsid w:val="00DB3A99"/>
    <w:rsid w:val="00DB3D8B"/>
    <w:rsid w:val="00DB4497"/>
    <w:rsid w:val="00DB69E4"/>
    <w:rsid w:val="00DC0DDF"/>
    <w:rsid w:val="00DC174C"/>
    <w:rsid w:val="00DC1AA2"/>
    <w:rsid w:val="00DC217B"/>
    <w:rsid w:val="00DC2294"/>
    <w:rsid w:val="00DC2BE3"/>
    <w:rsid w:val="00DC35B5"/>
    <w:rsid w:val="00DC38EC"/>
    <w:rsid w:val="00DC3A74"/>
    <w:rsid w:val="00DC40F2"/>
    <w:rsid w:val="00DC4388"/>
    <w:rsid w:val="00DC5581"/>
    <w:rsid w:val="00DC617B"/>
    <w:rsid w:val="00DC72FF"/>
    <w:rsid w:val="00DD2CF9"/>
    <w:rsid w:val="00DD3F03"/>
    <w:rsid w:val="00DD40BE"/>
    <w:rsid w:val="00DD42C6"/>
    <w:rsid w:val="00DD48D7"/>
    <w:rsid w:val="00DD5B1A"/>
    <w:rsid w:val="00DD5FF9"/>
    <w:rsid w:val="00DD72BA"/>
    <w:rsid w:val="00DE07C0"/>
    <w:rsid w:val="00DE0949"/>
    <w:rsid w:val="00DE1D6B"/>
    <w:rsid w:val="00DE298F"/>
    <w:rsid w:val="00DF0646"/>
    <w:rsid w:val="00DF0AF8"/>
    <w:rsid w:val="00DF27B3"/>
    <w:rsid w:val="00DF4905"/>
    <w:rsid w:val="00DF4A4C"/>
    <w:rsid w:val="00DF6775"/>
    <w:rsid w:val="00DF694E"/>
    <w:rsid w:val="00E04664"/>
    <w:rsid w:val="00E04A1C"/>
    <w:rsid w:val="00E06A2B"/>
    <w:rsid w:val="00E07517"/>
    <w:rsid w:val="00E0752C"/>
    <w:rsid w:val="00E07864"/>
    <w:rsid w:val="00E12618"/>
    <w:rsid w:val="00E126B3"/>
    <w:rsid w:val="00E12DF7"/>
    <w:rsid w:val="00E131C3"/>
    <w:rsid w:val="00E13432"/>
    <w:rsid w:val="00E139BC"/>
    <w:rsid w:val="00E146DB"/>
    <w:rsid w:val="00E15372"/>
    <w:rsid w:val="00E16E30"/>
    <w:rsid w:val="00E2038D"/>
    <w:rsid w:val="00E21486"/>
    <w:rsid w:val="00E22948"/>
    <w:rsid w:val="00E231A4"/>
    <w:rsid w:val="00E23787"/>
    <w:rsid w:val="00E242D5"/>
    <w:rsid w:val="00E24FB0"/>
    <w:rsid w:val="00E254EE"/>
    <w:rsid w:val="00E27A36"/>
    <w:rsid w:val="00E30C67"/>
    <w:rsid w:val="00E31829"/>
    <w:rsid w:val="00E31C2B"/>
    <w:rsid w:val="00E33C42"/>
    <w:rsid w:val="00E33E7A"/>
    <w:rsid w:val="00E341B8"/>
    <w:rsid w:val="00E35609"/>
    <w:rsid w:val="00E36EF0"/>
    <w:rsid w:val="00E375B5"/>
    <w:rsid w:val="00E37A1A"/>
    <w:rsid w:val="00E37AEB"/>
    <w:rsid w:val="00E37BA2"/>
    <w:rsid w:val="00E404D6"/>
    <w:rsid w:val="00E407A9"/>
    <w:rsid w:val="00E40FCC"/>
    <w:rsid w:val="00E413FC"/>
    <w:rsid w:val="00E41D35"/>
    <w:rsid w:val="00E42D4A"/>
    <w:rsid w:val="00E454CD"/>
    <w:rsid w:val="00E463B3"/>
    <w:rsid w:val="00E463C0"/>
    <w:rsid w:val="00E47873"/>
    <w:rsid w:val="00E50172"/>
    <w:rsid w:val="00E5355C"/>
    <w:rsid w:val="00E55433"/>
    <w:rsid w:val="00E566A4"/>
    <w:rsid w:val="00E567CC"/>
    <w:rsid w:val="00E56D5E"/>
    <w:rsid w:val="00E5702B"/>
    <w:rsid w:val="00E57789"/>
    <w:rsid w:val="00E6288A"/>
    <w:rsid w:val="00E64EA8"/>
    <w:rsid w:val="00E6545B"/>
    <w:rsid w:val="00E6581C"/>
    <w:rsid w:val="00E65E70"/>
    <w:rsid w:val="00E660AB"/>
    <w:rsid w:val="00E67D98"/>
    <w:rsid w:val="00E70A67"/>
    <w:rsid w:val="00E70D04"/>
    <w:rsid w:val="00E7178D"/>
    <w:rsid w:val="00E71ACA"/>
    <w:rsid w:val="00E729D5"/>
    <w:rsid w:val="00E72B9F"/>
    <w:rsid w:val="00E741DD"/>
    <w:rsid w:val="00E764A0"/>
    <w:rsid w:val="00E7764A"/>
    <w:rsid w:val="00E77E63"/>
    <w:rsid w:val="00E802F9"/>
    <w:rsid w:val="00E80642"/>
    <w:rsid w:val="00E80C58"/>
    <w:rsid w:val="00E8370D"/>
    <w:rsid w:val="00E857BA"/>
    <w:rsid w:val="00E8610E"/>
    <w:rsid w:val="00E865B8"/>
    <w:rsid w:val="00E86649"/>
    <w:rsid w:val="00E87898"/>
    <w:rsid w:val="00E90180"/>
    <w:rsid w:val="00E903A9"/>
    <w:rsid w:val="00E909BF"/>
    <w:rsid w:val="00E90BF2"/>
    <w:rsid w:val="00E914B9"/>
    <w:rsid w:val="00E92D80"/>
    <w:rsid w:val="00E9439D"/>
    <w:rsid w:val="00E94431"/>
    <w:rsid w:val="00E95DBC"/>
    <w:rsid w:val="00E96FD2"/>
    <w:rsid w:val="00E973DA"/>
    <w:rsid w:val="00E97CA9"/>
    <w:rsid w:val="00EA0424"/>
    <w:rsid w:val="00EA08E3"/>
    <w:rsid w:val="00EA0C7D"/>
    <w:rsid w:val="00EA1080"/>
    <w:rsid w:val="00EA11EF"/>
    <w:rsid w:val="00EA1EEE"/>
    <w:rsid w:val="00EA3124"/>
    <w:rsid w:val="00EA5279"/>
    <w:rsid w:val="00EA7715"/>
    <w:rsid w:val="00EB0296"/>
    <w:rsid w:val="00EB0A8A"/>
    <w:rsid w:val="00EB0EF4"/>
    <w:rsid w:val="00EB3FDE"/>
    <w:rsid w:val="00EB591D"/>
    <w:rsid w:val="00EB67A9"/>
    <w:rsid w:val="00EB7BDD"/>
    <w:rsid w:val="00EB7C74"/>
    <w:rsid w:val="00EC19E6"/>
    <w:rsid w:val="00EC2508"/>
    <w:rsid w:val="00EC3862"/>
    <w:rsid w:val="00EC3B79"/>
    <w:rsid w:val="00EC3F75"/>
    <w:rsid w:val="00EC4E9F"/>
    <w:rsid w:val="00EC5F2A"/>
    <w:rsid w:val="00EC6F8F"/>
    <w:rsid w:val="00EC703E"/>
    <w:rsid w:val="00ED143B"/>
    <w:rsid w:val="00ED1457"/>
    <w:rsid w:val="00ED1959"/>
    <w:rsid w:val="00ED2926"/>
    <w:rsid w:val="00ED2F93"/>
    <w:rsid w:val="00ED41E3"/>
    <w:rsid w:val="00ED484F"/>
    <w:rsid w:val="00ED4D2D"/>
    <w:rsid w:val="00EE007B"/>
    <w:rsid w:val="00EE3236"/>
    <w:rsid w:val="00EE4030"/>
    <w:rsid w:val="00EE42D6"/>
    <w:rsid w:val="00EE5FAA"/>
    <w:rsid w:val="00EE735C"/>
    <w:rsid w:val="00EE7910"/>
    <w:rsid w:val="00EE7CCA"/>
    <w:rsid w:val="00EF24C9"/>
    <w:rsid w:val="00EF3CC1"/>
    <w:rsid w:val="00EF518C"/>
    <w:rsid w:val="00EF5B37"/>
    <w:rsid w:val="00F01B85"/>
    <w:rsid w:val="00F01D2B"/>
    <w:rsid w:val="00F0231C"/>
    <w:rsid w:val="00F05DFE"/>
    <w:rsid w:val="00F05EDA"/>
    <w:rsid w:val="00F06007"/>
    <w:rsid w:val="00F068AC"/>
    <w:rsid w:val="00F06970"/>
    <w:rsid w:val="00F06FCD"/>
    <w:rsid w:val="00F106B1"/>
    <w:rsid w:val="00F11160"/>
    <w:rsid w:val="00F113AA"/>
    <w:rsid w:val="00F11EEE"/>
    <w:rsid w:val="00F12892"/>
    <w:rsid w:val="00F1654F"/>
    <w:rsid w:val="00F2044B"/>
    <w:rsid w:val="00F21DE3"/>
    <w:rsid w:val="00F224B7"/>
    <w:rsid w:val="00F226FF"/>
    <w:rsid w:val="00F23D73"/>
    <w:rsid w:val="00F24BC6"/>
    <w:rsid w:val="00F259F7"/>
    <w:rsid w:val="00F306B5"/>
    <w:rsid w:val="00F3263C"/>
    <w:rsid w:val="00F332A3"/>
    <w:rsid w:val="00F34923"/>
    <w:rsid w:val="00F363DE"/>
    <w:rsid w:val="00F40CCD"/>
    <w:rsid w:val="00F4182A"/>
    <w:rsid w:val="00F41C7D"/>
    <w:rsid w:val="00F4332B"/>
    <w:rsid w:val="00F43442"/>
    <w:rsid w:val="00F4453E"/>
    <w:rsid w:val="00F456A5"/>
    <w:rsid w:val="00F46643"/>
    <w:rsid w:val="00F50244"/>
    <w:rsid w:val="00F50D08"/>
    <w:rsid w:val="00F51A43"/>
    <w:rsid w:val="00F51C47"/>
    <w:rsid w:val="00F52D7E"/>
    <w:rsid w:val="00F533AE"/>
    <w:rsid w:val="00F5399E"/>
    <w:rsid w:val="00F543AB"/>
    <w:rsid w:val="00F55619"/>
    <w:rsid w:val="00F56162"/>
    <w:rsid w:val="00F56C15"/>
    <w:rsid w:val="00F5704A"/>
    <w:rsid w:val="00F60242"/>
    <w:rsid w:val="00F608DF"/>
    <w:rsid w:val="00F6096F"/>
    <w:rsid w:val="00F60DB8"/>
    <w:rsid w:val="00F619E2"/>
    <w:rsid w:val="00F61DB7"/>
    <w:rsid w:val="00F64B2A"/>
    <w:rsid w:val="00F6509C"/>
    <w:rsid w:val="00F67240"/>
    <w:rsid w:val="00F6757E"/>
    <w:rsid w:val="00F7107F"/>
    <w:rsid w:val="00F71104"/>
    <w:rsid w:val="00F759E8"/>
    <w:rsid w:val="00F76F74"/>
    <w:rsid w:val="00F812E7"/>
    <w:rsid w:val="00F82697"/>
    <w:rsid w:val="00F82E66"/>
    <w:rsid w:val="00F83DBA"/>
    <w:rsid w:val="00F84258"/>
    <w:rsid w:val="00F854FC"/>
    <w:rsid w:val="00F85664"/>
    <w:rsid w:val="00F85DDF"/>
    <w:rsid w:val="00F863F3"/>
    <w:rsid w:val="00F86604"/>
    <w:rsid w:val="00F90383"/>
    <w:rsid w:val="00F911C1"/>
    <w:rsid w:val="00F943F8"/>
    <w:rsid w:val="00F94945"/>
    <w:rsid w:val="00F94ABB"/>
    <w:rsid w:val="00F94F78"/>
    <w:rsid w:val="00F968FE"/>
    <w:rsid w:val="00FA059E"/>
    <w:rsid w:val="00FA0B2D"/>
    <w:rsid w:val="00FA2278"/>
    <w:rsid w:val="00FA32A1"/>
    <w:rsid w:val="00FA4D5F"/>
    <w:rsid w:val="00FA6C6A"/>
    <w:rsid w:val="00FB09AD"/>
    <w:rsid w:val="00FB0C03"/>
    <w:rsid w:val="00FB574B"/>
    <w:rsid w:val="00FB74C7"/>
    <w:rsid w:val="00FB7C6E"/>
    <w:rsid w:val="00FC0022"/>
    <w:rsid w:val="00FC187C"/>
    <w:rsid w:val="00FC2850"/>
    <w:rsid w:val="00FC29D7"/>
    <w:rsid w:val="00FC3495"/>
    <w:rsid w:val="00FC366A"/>
    <w:rsid w:val="00FC53C8"/>
    <w:rsid w:val="00FC5674"/>
    <w:rsid w:val="00FC6618"/>
    <w:rsid w:val="00FC70BD"/>
    <w:rsid w:val="00FD1876"/>
    <w:rsid w:val="00FD1C1C"/>
    <w:rsid w:val="00FD277C"/>
    <w:rsid w:val="00FD2B1D"/>
    <w:rsid w:val="00FD3644"/>
    <w:rsid w:val="00FD4AF6"/>
    <w:rsid w:val="00FD4F6F"/>
    <w:rsid w:val="00FD4FFC"/>
    <w:rsid w:val="00FE08CF"/>
    <w:rsid w:val="00FE15F1"/>
    <w:rsid w:val="00FE2CF9"/>
    <w:rsid w:val="00FE3676"/>
    <w:rsid w:val="00FE7E6E"/>
    <w:rsid w:val="00FF06BC"/>
    <w:rsid w:val="00FF09A9"/>
    <w:rsid w:val="00FF137E"/>
    <w:rsid w:val="00FF1641"/>
    <w:rsid w:val="00FF22D2"/>
    <w:rsid w:val="00FF481A"/>
    <w:rsid w:val="00FF6ACA"/>
    <w:rsid w:val="020E31AD"/>
    <w:rsid w:val="061F3107"/>
    <w:rsid w:val="0B231B83"/>
    <w:rsid w:val="0EF80184"/>
    <w:rsid w:val="0F0621AB"/>
    <w:rsid w:val="1E100DA1"/>
    <w:rsid w:val="213925B8"/>
    <w:rsid w:val="2BA171C1"/>
    <w:rsid w:val="362469FE"/>
    <w:rsid w:val="47A92D28"/>
    <w:rsid w:val="6CE35165"/>
    <w:rsid w:val="7C04548E"/>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99"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80" w:lineRule="atLeast"/>
      <w:jc w:val="both"/>
    </w:pPr>
    <w:rPr>
      <w:rFonts w:ascii="Arial" w:hAnsi="Arial" w:eastAsia="宋体" w:cs="Times New Roman"/>
      <w:sz w:val="22"/>
      <w:lang w:val="en-US" w:eastAsia="en-US" w:bidi="ar-SA"/>
    </w:rPr>
  </w:style>
  <w:style w:type="paragraph" w:styleId="2">
    <w:name w:val="heading 1"/>
    <w:basedOn w:val="1"/>
    <w:next w:val="1"/>
    <w:link w:val="31"/>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33"/>
    <w:unhideWhenUsed/>
    <w:qFormat/>
    <w:uiPriority w:val="9"/>
    <w:pPr>
      <w:keepNext/>
      <w:keepLines/>
      <w:spacing w:before="260" w:after="260" w:line="416" w:lineRule="atLeast"/>
      <w:outlineLvl w:val="1"/>
    </w:pPr>
    <w:rPr>
      <w:rFonts w:ascii="Cambria" w:hAnsi="Cambria"/>
      <w:b/>
      <w:bCs/>
      <w:sz w:val="32"/>
      <w:szCs w:val="32"/>
    </w:rPr>
  </w:style>
  <w:style w:type="character" w:default="1" w:styleId="12">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36"/>
    <w:unhideWhenUsed/>
    <w:uiPriority w:val="99"/>
    <w:rPr>
      <w:b/>
      <w:bCs/>
    </w:rPr>
  </w:style>
  <w:style w:type="paragraph" w:styleId="5">
    <w:name w:val="annotation text"/>
    <w:basedOn w:val="1"/>
    <w:link w:val="35"/>
    <w:unhideWhenUsed/>
    <w:qFormat/>
    <w:uiPriority w:val="99"/>
    <w:pPr>
      <w:jc w:val="left"/>
    </w:pPr>
  </w:style>
  <w:style w:type="paragraph" w:styleId="6">
    <w:name w:val="Document Map"/>
    <w:basedOn w:val="1"/>
    <w:link w:val="32"/>
    <w:unhideWhenUsed/>
    <w:uiPriority w:val="99"/>
    <w:rPr>
      <w:rFonts w:ascii="宋体"/>
      <w:sz w:val="18"/>
      <w:szCs w:val="18"/>
    </w:rPr>
  </w:style>
  <w:style w:type="paragraph" w:styleId="7">
    <w:name w:val="Date"/>
    <w:basedOn w:val="1"/>
    <w:next w:val="1"/>
    <w:link w:val="34"/>
    <w:unhideWhenUsed/>
    <w:uiPriority w:val="99"/>
    <w:pPr>
      <w:ind w:left="100" w:leftChars="2500"/>
    </w:pPr>
  </w:style>
  <w:style w:type="paragraph" w:styleId="8">
    <w:name w:val="Balloon Text"/>
    <w:basedOn w:val="1"/>
    <w:link w:val="30"/>
    <w:unhideWhenUsed/>
    <w:uiPriority w:val="99"/>
    <w:pPr>
      <w:spacing w:line="240" w:lineRule="auto"/>
    </w:pPr>
    <w:rPr>
      <w:sz w:val="18"/>
      <w:szCs w:val="18"/>
    </w:rPr>
  </w:style>
  <w:style w:type="paragraph" w:styleId="9">
    <w:name w:val="footer"/>
    <w:basedOn w:val="1"/>
    <w:link w:val="27"/>
    <w:unhideWhenUsed/>
    <w:qFormat/>
    <w:uiPriority w:val="99"/>
    <w:pPr>
      <w:tabs>
        <w:tab w:val="center" w:pos="4153"/>
        <w:tab w:val="right" w:pos="8306"/>
      </w:tabs>
      <w:snapToGrid w:val="0"/>
      <w:jc w:val="left"/>
    </w:pPr>
    <w:rPr>
      <w:rFonts w:ascii="Calibri" w:hAnsi="Calibri"/>
      <w:sz w:val="18"/>
      <w:szCs w:val="18"/>
    </w:rPr>
  </w:style>
  <w:style w:type="paragraph" w:styleId="10">
    <w:name w:val="header"/>
    <w:basedOn w:val="1"/>
    <w:link w:val="26"/>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1">
    <w:name w:val="Body Text Indent 3"/>
    <w:basedOn w:val="1"/>
    <w:link w:val="29"/>
    <w:uiPriority w:val="0"/>
    <w:pPr>
      <w:spacing w:after="120"/>
      <w:ind w:left="420" w:leftChars="200"/>
    </w:pPr>
    <w:rPr>
      <w:sz w:val="16"/>
      <w:szCs w:val="16"/>
    </w:rPr>
  </w:style>
  <w:style w:type="character" w:styleId="13">
    <w:name w:val="Hyperlink"/>
    <w:qFormat/>
    <w:uiPriority w:val="0"/>
    <w:rPr>
      <w:color w:val="0000FF"/>
      <w:u w:val="single"/>
    </w:rPr>
  </w:style>
  <w:style w:type="character" w:styleId="14">
    <w:name w:val="annotation reference"/>
    <w:unhideWhenUsed/>
    <w:qFormat/>
    <w:uiPriority w:val="99"/>
    <w:rPr>
      <w:sz w:val="21"/>
      <w:szCs w:val="21"/>
    </w:rPr>
  </w:style>
  <w:style w:type="table" w:styleId="16">
    <w:name w:val="Table Grid"/>
    <w:basedOn w:val="15"/>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7">
    <w:name w:val="AX"/>
    <w:basedOn w:val="1"/>
    <w:qFormat/>
    <w:uiPriority w:val="0"/>
    <w:pPr>
      <w:ind w:left="851" w:hanging="851"/>
    </w:pPr>
  </w:style>
  <w:style w:type="paragraph" w:customStyle="1" w:styleId="18">
    <w:name w:val="AY"/>
    <w:basedOn w:val="1"/>
    <w:link w:val="28"/>
    <w:qFormat/>
    <w:uiPriority w:val="0"/>
    <w:pPr>
      <w:ind w:left="851"/>
    </w:pPr>
  </w:style>
  <w:style w:type="paragraph" w:customStyle="1" w:styleId="19">
    <w:name w:val="AD"/>
    <w:basedOn w:val="1"/>
    <w:qFormat/>
    <w:uiPriority w:val="0"/>
  </w:style>
  <w:style w:type="paragraph" w:customStyle="1" w:styleId="20">
    <w:name w:val="列出段落1"/>
    <w:basedOn w:val="1"/>
    <w:qFormat/>
    <w:uiPriority w:val="34"/>
    <w:pPr>
      <w:ind w:firstLine="420" w:firstLineChars="200"/>
    </w:pPr>
  </w:style>
  <w:style w:type="paragraph" w:customStyle="1" w:styleId="21">
    <w:name w:val="Titleoftrans"/>
    <w:basedOn w:val="1"/>
    <w:qFormat/>
    <w:uiPriority w:val="0"/>
    <w:pPr>
      <w:widowControl/>
      <w:spacing w:after="240" w:line="288" w:lineRule="auto"/>
      <w:jc w:val="center"/>
    </w:pPr>
    <w:rPr>
      <w:rFonts w:ascii="CG Times" w:hAnsi="CG Times"/>
      <w:b/>
    </w:rPr>
  </w:style>
  <w:style w:type="paragraph" w:customStyle="1" w:styleId="22">
    <w:name w:val="列出段落11"/>
    <w:basedOn w:val="1"/>
    <w:qFormat/>
    <w:uiPriority w:val="34"/>
    <w:pPr>
      <w:ind w:firstLine="420" w:firstLineChars="200"/>
    </w:pPr>
  </w:style>
  <w:style w:type="paragraph" w:customStyle="1" w:styleId="23">
    <w:name w:val="Char Char Char Char"/>
    <w:basedOn w:val="1"/>
    <w:uiPriority w:val="0"/>
    <w:pPr>
      <w:tabs>
        <w:tab w:val="left" w:pos="360"/>
      </w:tabs>
      <w:spacing w:line="240" w:lineRule="auto"/>
    </w:pPr>
    <w:rPr>
      <w:rFonts w:ascii="Times New Roman" w:hAnsi="Times New Roman"/>
      <w:kern w:val="2"/>
      <w:sz w:val="21"/>
      <w:szCs w:val="24"/>
      <w:lang w:eastAsia="zh-CN"/>
    </w:rPr>
  </w:style>
  <w:style w:type="paragraph" w:customStyle="1" w:styleId="24">
    <w:name w:val="p0"/>
    <w:basedOn w:val="1"/>
    <w:qFormat/>
    <w:uiPriority w:val="0"/>
    <w:pPr>
      <w:widowControl/>
      <w:spacing w:line="240" w:lineRule="auto"/>
    </w:pPr>
    <w:rPr>
      <w:rFonts w:ascii="Times New Roman" w:hAnsi="Times New Roman"/>
      <w:sz w:val="21"/>
      <w:szCs w:val="21"/>
      <w:lang w:eastAsia="zh-CN"/>
    </w:rPr>
  </w:style>
  <w:style w:type="paragraph" w:customStyle="1" w:styleId="2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页眉 Char"/>
    <w:link w:val="10"/>
    <w:qFormat/>
    <w:uiPriority w:val="99"/>
    <w:rPr>
      <w:sz w:val="18"/>
      <w:szCs w:val="18"/>
    </w:rPr>
  </w:style>
  <w:style w:type="character" w:customStyle="1" w:styleId="27">
    <w:name w:val="页脚 Char"/>
    <w:link w:val="9"/>
    <w:qFormat/>
    <w:uiPriority w:val="99"/>
    <w:rPr>
      <w:sz w:val="18"/>
      <w:szCs w:val="18"/>
    </w:rPr>
  </w:style>
  <w:style w:type="character" w:customStyle="1" w:styleId="28">
    <w:name w:val="AY Char"/>
    <w:link w:val="18"/>
    <w:qFormat/>
    <w:uiPriority w:val="0"/>
    <w:rPr>
      <w:rFonts w:ascii="Arial" w:hAnsi="Arial" w:eastAsia="宋体" w:cs="Times New Roman"/>
      <w:kern w:val="0"/>
      <w:sz w:val="22"/>
      <w:szCs w:val="20"/>
      <w:lang w:eastAsia="en-US"/>
    </w:rPr>
  </w:style>
  <w:style w:type="character" w:customStyle="1" w:styleId="29">
    <w:name w:val="正文文本缩进 3 Char"/>
    <w:link w:val="11"/>
    <w:qFormat/>
    <w:uiPriority w:val="0"/>
    <w:rPr>
      <w:rFonts w:ascii="Arial" w:hAnsi="Arial" w:eastAsia="宋体" w:cs="Times New Roman"/>
      <w:kern w:val="0"/>
      <w:sz w:val="16"/>
      <w:szCs w:val="16"/>
      <w:lang w:eastAsia="en-US"/>
    </w:rPr>
  </w:style>
  <w:style w:type="character" w:customStyle="1" w:styleId="30">
    <w:name w:val="批注框文本 Char"/>
    <w:link w:val="8"/>
    <w:semiHidden/>
    <w:uiPriority w:val="99"/>
    <w:rPr>
      <w:rFonts w:ascii="Arial" w:hAnsi="Arial" w:eastAsia="宋体" w:cs="Times New Roman"/>
      <w:kern w:val="0"/>
      <w:sz w:val="18"/>
      <w:szCs w:val="18"/>
      <w:lang w:eastAsia="en-US"/>
    </w:rPr>
  </w:style>
  <w:style w:type="character" w:customStyle="1" w:styleId="31">
    <w:name w:val="标题 1 Char"/>
    <w:link w:val="2"/>
    <w:qFormat/>
    <w:uiPriority w:val="9"/>
    <w:rPr>
      <w:rFonts w:ascii="Arial" w:hAnsi="Arial" w:eastAsia="宋体" w:cs="Times New Roman"/>
      <w:b/>
      <w:bCs/>
      <w:kern w:val="44"/>
      <w:sz w:val="44"/>
      <w:szCs w:val="44"/>
      <w:lang w:eastAsia="en-US"/>
    </w:rPr>
  </w:style>
  <w:style w:type="character" w:customStyle="1" w:styleId="32">
    <w:name w:val="文档结构图 Char"/>
    <w:link w:val="6"/>
    <w:semiHidden/>
    <w:qFormat/>
    <w:uiPriority w:val="99"/>
    <w:rPr>
      <w:rFonts w:ascii="宋体" w:hAnsi="Arial" w:eastAsia="宋体" w:cs="Times New Roman"/>
      <w:kern w:val="0"/>
      <w:sz w:val="18"/>
      <w:szCs w:val="18"/>
      <w:lang w:eastAsia="en-US"/>
    </w:rPr>
  </w:style>
  <w:style w:type="character" w:customStyle="1" w:styleId="33">
    <w:name w:val="标题 2 Char"/>
    <w:link w:val="3"/>
    <w:qFormat/>
    <w:uiPriority w:val="9"/>
    <w:rPr>
      <w:rFonts w:ascii="Cambria" w:hAnsi="Cambria" w:eastAsia="宋体" w:cs="Times New Roman"/>
      <w:b/>
      <w:bCs/>
      <w:kern w:val="0"/>
      <w:sz w:val="32"/>
      <w:szCs w:val="32"/>
      <w:lang w:eastAsia="en-US"/>
    </w:rPr>
  </w:style>
  <w:style w:type="character" w:customStyle="1" w:styleId="34">
    <w:name w:val="日期 Char"/>
    <w:link w:val="7"/>
    <w:semiHidden/>
    <w:qFormat/>
    <w:uiPriority w:val="99"/>
    <w:rPr>
      <w:rFonts w:ascii="Arial" w:hAnsi="Arial" w:eastAsia="宋体" w:cs="Times New Roman"/>
      <w:kern w:val="0"/>
      <w:sz w:val="22"/>
      <w:szCs w:val="20"/>
      <w:lang w:eastAsia="en-US"/>
    </w:rPr>
  </w:style>
  <w:style w:type="character" w:customStyle="1" w:styleId="35">
    <w:name w:val="批注文字 Char"/>
    <w:link w:val="5"/>
    <w:semiHidden/>
    <w:qFormat/>
    <w:uiPriority w:val="99"/>
    <w:rPr>
      <w:rFonts w:ascii="Arial" w:hAnsi="Arial" w:eastAsia="宋体" w:cs="Times New Roman"/>
      <w:kern w:val="0"/>
      <w:sz w:val="22"/>
      <w:szCs w:val="20"/>
      <w:lang w:eastAsia="en-US"/>
    </w:rPr>
  </w:style>
  <w:style w:type="character" w:customStyle="1" w:styleId="36">
    <w:name w:val="批注主题 Char"/>
    <w:link w:val="4"/>
    <w:semiHidden/>
    <w:qFormat/>
    <w:uiPriority w:val="99"/>
    <w:rPr>
      <w:rFonts w:ascii="Arial" w:hAnsi="Arial" w:eastAsia="宋体" w:cs="Times New Roman"/>
      <w:b/>
      <w:bCs/>
      <w:kern w:val="0"/>
      <w:sz w:val="22"/>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223920-C8E0-4CB7-9C82-89D867B1F63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222</Words>
  <Characters>1266</Characters>
  <Lines>10</Lines>
  <Paragraphs>2</Paragraphs>
  <ScaleCrop>false</ScaleCrop>
  <LinksUpToDate>false</LinksUpToDate>
  <CharactersWithSpaces>1486</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2016-07-26T12:28:00Z</dcterms:created>
  <dc:creator>HP</dc:creator>
  <cp:lastModifiedBy>lwj</cp:lastModifiedBy>
  <cp:lastPrinted>2014-12-29T04:48:00Z</cp:lastPrinted>
  <dcterms:modified xsi:type="dcterms:W3CDTF">2016-08-03T02:36:23Z</dcterms:modified>
  <dc:title>申万智富微化一号基金</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